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3B272" w14:textId="77777777" w:rsidR="00732B58" w:rsidRPr="00070B02" w:rsidRDefault="00732B58" w:rsidP="00732B58">
      <w:pPr>
        <w:pStyle w:val="ListParagraph"/>
        <w:spacing w:before="240"/>
        <w:ind w:left="0"/>
        <w:rPr>
          <w:b/>
          <w:sz w:val="28"/>
          <w:lang w:val="fr-FR"/>
        </w:rPr>
      </w:pPr>
    </w:p>
    <w:p w14:paraId="1841B654" w14:textId="77777777" w:rsidR="00732B58" w:rsidRPr="00070B02" w:rsidRDefault="00732B58" w:rsidP="00732B58">
      <w:pPr>
        <w:pStyle w:val="ListParagraph"/>
        <w:spacing w:before="240"/>
        <w:ind w:left="0"/>
        <w:rPr>
          <w:b/>
          <w:sz w:val="28"/>
          <w:lang w:val="fr-FR"/>
        </w:rPr>
      </w:pPr>
    </w:p>
    <w:p w14:paraId="2BFC722F" w14:textId="77777777" w:rsidR="00732B58" w:rsidRPr="00070B02" w:rsidRDefault="00732B58" w:rsidP="00732B58">
      <w:pPr>
        <w:pStyle w:val="ListParagraph"/>
        <w:spacing w:before="240"/>
        <w:ind w:left="0"/>
        <w:rPr>
          <w:b/>
          <w:sz w:val="28"/>
          <w:lang w:val="fr-FR"/>
        </w:rPr>
      </w:pPr>
    </w:p>
    <w:p w14:paraId="0EB53B5C" w14:textId="77777777" w:rsidR="00732B58" w:rsidRPr="00070B02" w:rsidRDefault="00732B58" w:rsidP="00732B58">
      <w:pPr>
        <w:pStyle w:val="ListParagraph"/>
        <w:spacing w:before="240"/>
        <w:ind w:left="0"/>
        <w:rPr>
          <w:b/>
          <w:sz w:val="28"/>
          <w:lang w:val="fr-FR"/>
        </w:rPr>
      </w:pPr>
    </w:p>
    <w:p w14:paraId="59B2FA6F" w14:textId="3052C0BE" w:rsidR="00732B58" w:rsidRPr="00CD740F" w:rsidRDefault="007C4D7C" w:rsidP="002E5587">
      <w:pPr>
        <w:pStyle w:val="ListParagraph"/>
        <w:pBdr>
          <w:top w:val="single" w:sz="4" w:space="1" w:color="4472C4" w:themeColor="accent1"/>
          <w:left w:val="single" w:sz="4" w:space="4" w:color="4472C4" w:themeColor="accent1"/>
          <w:bottom w:val="single" w:sz="4" w:space="1" w:color="4472C4" w:themeColor="accent1"/>
          <w:right w:val="single" w:sz="4" w:space="4" w:color="4472C4" w:themeColor="accent1"/>
        </w:pBdr>
        <w:spacing w:before="240"/>
        <w:ind w:left="0"/>
        <w:jc w:val="center"/>
        <w:rPr>
          <w:b/>
          <w:sz w:val="32"/>
          <w:lang w:val="en-US"/>
        </w:rPr>
      </w:pPr>
      <w:r w:rsidRPr="00CD740F">
        <w:rPr>
          <w:b/>
          <w:sz w:val="32"/>
          <w:lang w:val="en-US"/>
        </w:rPr>
        <w:t xml:space="preserve">France </w:t>
      </w:r>
      <w:r w:rsidR="00732B58" w:rsidRPr="00CD740F">
        <w:rPr>
          <w:b/>
          <w:sz w:val="32"/>
          <w:lang w:val="en-US"/>
        </w:rPr>
        <w:t>Medicines Verification System</w:t>
      </w:r>
      <w:r w:rsidR="00AA4E59" w:rsidRPr="00CD740F">
        <w:rPr>
          <w:b/>
          <w:sz w:val="32"/>
          <w:lang w:val="en-US"/>
        </w:rPr>
        <w:t xml:space="preserve"> (FMVS)</w:t>
      </w:r>
    </w:p>
    <w:p w14:paraId="423E4F23" w14:textId="0A532611" w:rsidR="00732B58" w:rsidRPr="00220650" w:rsidRDefault="007C4D7C" w:rsidP="002E5587">
      <w:pPr>
        <w:pBdr>
          <w:top w:val="single" w:sz="4" w:space="1" w:color="4472C4" w:themeColor="accent1"/>
          <w:left w:val="single" w:sz="4" w:space="4" w:color="4472C4" w:themeColor="accent1"/>
          <w:bottom w:val="single" w:sz="4" w:space="1" w:color="4472C4" w:themeColor="accent1"/>
          <w:right w:val="single" w:sz="4" w:space="4" w:color="4472C4" w:themeColor="accent1"/>
        </w:pBdr>
        <w:jc w:val="center"/>
        <w:rPr>
          <w:b/>
          <w:sz w:val="32"/>
          <w:u w:val="single"/>
          <w:lang w:val="fr-FR"/>
        </w:rPr>
      </w:pPr>
      <w:r w:rsidRPr="00220650">
        <w:rPr>
          <w:b/>
          <w:sz w:val="32"/>
          <w:u w:val="single"/>
          <w:lang w:val="fr-FR"/>
        </w:rPr>
        <w:t xml:space="preserve">Gestion des </w:t>
      </w:r>
      <w:r w:rsidR="00560005" w:rsidRPr="00220650">
        <w:rPr>
          <w:b/>
          <w:sz w:val="32"/>
          <w:u w:val="single"/>
          <w:lang w:val="fr-FR"/>
        </w:rPr>
        <w:t xml:space="preserve">alertes et </w:t>
      </w:r>
      <w:r w:rsidRPr="00220650">
        <w:rPr>
          <w:b/>
          <w:sz w:val="32"/>
          <w:u w:val="single"/>
          <w:lang w:val="fr-FR"/>
        </w:rPr>
        <w:t>anomalie</w:t>
      </w:r>
      <w:r w:rsidR="00732B58" w:rsidRPr="00220650">
        <w:rPr>
          <w:b/>
          <w:sz w:val="32"/>
          <w:u w:val="single"/>
          <w:lang w:val="fr-FR"/>
        </w:rPr>
        <w:t>s</w:t>
      </w:r>
    </w:p>
    <w:p w14:paraId="32E80A35" w14:textId="0219D99F" w:rsidR="00677F7D" w:rsidRDefault="00677F7D" w:rsidP="002E5587">
      <w:pPr>
        <w:pBdr>
          <w:top w:val="single" w:sz="4" w:space="1" w:color="4472C4" w:themeColor="accent1"/>
          <w:left w:val="single" w:sz="4" w:space="4" w:color="4472C4" w:themeColor="accent1"/>
          <w:bottom w:val="single" w:sz="4" w:space="1" w:color="4472C4" w:themeColor="accent1"/>
          <w:right w:val="single" w:sz="4" w:space="4" w:color="4472C4" w:themeColor="accent1"/>
        </w:pBdr>
        <w:jc w:val="center"/>
        <w:rPr>
          <w:b/>
          <w:sz w:val="32"/>
          <w:lang w:val="fr-FR"/>
        </w:rPr>
      </w:pPr>
      <w:r w:rsidRPr="00070B02">
        <w:rPr>
          <w:b/>
          <w:sz w:val="32"/>
          <w:lang w:val="fr-FR"/>
        </w:rPr>
        <w:t>Version 0.</w:t>
      </w:r>
      <w:r w:rsidR="0020017B">
        <w:rPr>
          <w:b/>
          <w:sz w:val="32"/>
          <w:lang w:val="fr-FR"/>
        </w:rPr>
        <w:t>6</w:t>
      </w:r>
    </w:p>
    <w:p w14:paraId="3EB0E9A7" w14:textId="27EEB092" w:rsidR="002E5587" w:rsidRDefault="002E5587" w:rsidP="00732B58">
      <w:pPr>
        <w:jc w:val="center"/>
        <w:rPr>
          <w:b/>
          <w:sz w:val="32"/>
          <w:lang w:val="fr-FR"/>
        </w:rPr>
      </w:pPr>
    </w:p>
    <w:p w14:paraId="0AF89FF1" w14:textId="055C66FF" w:rsidR="00736DA2" w:rsidRPr="00736DA2" w:rsidRDefault="00736DA2" w:rsidP="00736DA2">
      <w:pPr>
        <w:rPr>
          <w:b/>
          <w:sz w:val="24"/>
          <w:szCs w:val="24"/>
          <w:u w:val="single"/>
          <w:lang w:val="fr-FR"/>
        </w:rPr>
      </w:pPr>
      <w:r w:rsidRPr="00736DA2">
        <w:rPr>
          <w:b/>
          <w:sz w:val="24"/>
          <w:szCs w:val="24"/>
          <w:u w:val="single"/>
          <w:lang w:val="fr-FR"/>
        </w:rPr>
        <w:t>Historique du document</w:t>
      </w:r>
      <w:r>
        <w:rPr>
          <w:b/>
          <w:sz w:val="24"/>
          <w:szCs w:val="24"/>
          <w:u w:val="single"/>
          <w:lang w:val="fr-FR"/>
        </w:rPr>
        <w:t> :</w:t>
      </w:r>
    </w:p>
    <w:tbl>
      <w:tblPr>
        <w:tblStyle w:val="GridTable4-Accent5"/>
        <w:tblW w:w="5000" w:type="pct"/>
        <w:tblLook w:val="04A0" w:firstRow="1" w:lastRow="0" w:firstColumn="1" w:lastColumn="0" w:noHBand="0" w:noVBand="1"/>
      </w:tblPr>
      <w:tblGrid>
        <w:gridCol w:w="914"/>
        <w:gridCol w:w="1631"/>
        <w:gridCol w:w="6517"/>
      </w:tblGrid>
      <w:tr w:rsidR="002E5587" w:rsidRPr="002E5587" w14:paraId="7815DA0D" w14:textId="7B39C0A5" w:rsidTr="002E5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vAlign w:val="center"/>
          </w:tcPr>
          <w:p w14:paraId="59AF4C30" w14:textId="082FC39C" w:rsidR="002E5587" w:rsidRPr="002E5587" w:rsidRDefault="002E5587" w:rsidP="002E5587">
            <w:pPr>
              <w:jc w:val="center"/>
              <w:rPr>
                <w:rFonts w:cstheme="minorHAnsi"/>
                <w:lang w:val="fr-FR"/>
              </w:rPr>
            </w:pPr>
            <w:r w:rsidRPr="002E5587">
              <w:rPr>
                <w:rFonts w:cstheme="minorHAnsi"/>
                <w:lang w:val="fr-FR"/>
              </w:rPr>
              <w:t>Version</w:t>
            </w:r>
          </w:p>
        </w:tc>
        <w:tc>
          <w:tcPr>
            <w:tcW w:w="900" w:type="pct"/>
            <w:vAlign w:val="center"/>
          </w:tcPr>
          <w:p w14:paraId="350ABD88" w14:textId="32E355EE" w:rsidR="002E5587" w:rsidRPr="002E5587" w:rsidRDefault="002E5587" w:rsidP="002E5587">
            <w:pPr>
              <w:jc w:val="center"/>
              <w:cnfStyle w:val="100000000000" w:firstRow="1" w:lastRow="0" w:firstColumn="0" w:lastColumn="0" w:oddVBand="0" w:evenVBand="0" w:oddHBand="0" w:evenHBand="0" w:firstRowFirstColumn="0" w:firstRowLastColumn="0" w:lastRowFirstColumn="0" w:lastRowLastColumn="0"/>
              <w:rPr>
                <w:rFonts w:cstheme="minorHAnsi"/>
                <w:lang w:val="fr-FR"/>
              </w:rPr>
            </w:pPr>
            <w:r w:rsidRPr="002E5587">
              <w:rPr>
                <w:rFonts w:cstheme="minorHAnsi"/>
                <w:lang w:val="fr-FR"/>
              </w:rPr>
              <w:t>Date</w:t>
            </w:r>
          </w:p>
        </w:tc>
        <w:tc>
          <w:tcPr>
            <w:tcW w:w="3596" w:type="pct"/>
            <w:vAlign w:val="center"/>
          </w:tcPr>
          <w:p w14:paraId="71A07A4A" w14:textId="13728233" w:rsidR="002E5587" w:rsidRPr="002E5587" w:rsidRDefault="002E5587" w:rsidP="002E5587">
            <w:pPr>
              <w:jc w:val="center"/>
              <w:cnfStyle w:val="100000000000" w:firstRow="1" w:lastRow="0" w:firstColumn="0" w:lastColumn="0" w:oddVBand="0" w:evenVBand="0" w:oddHBand="0" w:evenHBand="0" w:firstRowFirstColumn="0" w:firstRowLastColumn="0" w:lastRowFirstColumn="0" w:lastRowLastColumn="0"/>
              <w:rPr>
                <w:rFonts w:cstheme="minorHAnsi"/>
                <w:lang w:val="fr-FR"/>
              </w:rPr>
            </w:pPr>
            <w:r w:rsidRPr="002E5587">
              <w:rPr>
                <w:rFonts w:cstheme="minorHAnsi"/>
                <w:lang w:val="fr-FR"/>
              </w:rPr>
              <w:t>Description</w:t>
            </w:r>
          </w:p>
        </w:tc>
      </w:tr>
      <w:tr w:rsidR="002E5587" w:rsidRPr="002E5587" w14:paraId="25AC6C56" w14:textId="4B1D707D" w:rsidTr="002E5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vAlign w:val="center"/>
          </w:tcPr>
          <w:p w14:paraId="5F864899" w14:textId="080DB5A5" w:rsidR="002E5587" w:rsidRPr="002E5587" w:rsidRDefault="002E5587" w:rsidP="002E5587">
            <w:pPr>
              <w:jc w:val="center"/>
              <w:rPr>
                <w:rFonts w:cstheme="minorHAnsi"/>
                <w:b w:val="0"/>
                <w:lang w:val="fr-FR"/>
              </w:rPr>
            </w:pPr>
            <w:r w:rsidRPr="002E5587">
              <w:rPr>
                <w:rFonts w:cstheme="minorHAnsi"/>
                <w:b w:val="0"/>
                <w:lang w:val="fr-FR"/>
              </w:rPr>
              <w:t>0.1</w:t>
            </w:r>
          </w:p>
        </w:tc>
        <w:tc>
          <w:tcPr>
            <w:tcW w:w="900" w:type="pct"/>
            <w:vAlign w:val="center"/>
          </w:tcPr>
          <w:p w14:paraId="3D9C0659" w14:textId="10FE3CA8" w:rsidR="002E5587" w:rsidRPr="002E5587" w:rsidRDefault="002E5587" w:rsidP="002E5587">
            <w:pPr>
              <w:jc w:val="center"/>
              <w:cnfStyle w:val="000000100000" w:firstRow="0" w:lastRow="0" w:firstColumn="0" w:lastColumn="0" w:oddVBand="0" w:evenVBand="0" w:oddHBand="1" w:evenHBand="0" w:firstRowFirstColumn="0" w:firstRowLastColumn="0" w:lastRowFirstColumn="0" w:lastRowLastColumn="0"/>
              <w:rPr>
                <w:rFonts w:cstheme="minorHAnsi"/>
                <w:lang w:val="fr-FR"/>
              </w:rPr>
            </w:pPr>
            <w:r w:rsidRPr="002E5587">
              <w:rPr>
                <w:rFonts w:cstheme="minorHAnsi"/>
                <w:lang w:val="fr-FR"/>
              </w:rPr>
              <w:t>07/02/2019</w:t>
            </w:r>
          </w:p>
        </w:tc>
        <w:tc>
          <w:tcPr>
            <w:tcW w:w="3596" w:type="pct"/>
            <w:vAlign w:val="center"/>
          </w:tcPr>
          <w:p w14:paraId="437152BD" w14:textId="0469B7FA" w:rsidR="002E5587" w:rsidRPr="002E5587" w:rsidRDefault="002E5587" w:rsidP="002E5587">
            <w:pPr>
              <w:cnfStyle w:val="000000100000" w:firstRow="0" w:lastRow="0" w:firstColumn="0" w:lastColumn="0" w:oddVBand="0" w:evenVBand="0" w:oddHBand="1" w:evenHBand="0" w:firstRowFirstColumn="0" w:firstRowLastColumn="0" w:lastRowFirstColumn="0" w:lastRowLastColumn="0"/>
              <w:rPr>
                <w:rFonts w:cstheme="minorHAnsi"/>
                <w:lang w:val="fr-FR"/>
              </w:rPr>
            </w:pPr>
            <w:r w:rsidRPr="002E5587">
              <w:rPr>
                <w:rFonts w:cstheme="minorHAnsi"/>
                <w:color w:val="000000"/>
                <w:lang w:val="fr-FR"/>
              </w:rPr>
              <w:t>Initialisation du document</w:t>
            </w:r>
          </w:p>
        </w:tc>
      </w:tr>
      <w:tr w:rsidR="002E5587" w:rsidRPr="002E5587" w14:paraId="59B8A8C8" w14:textId="6D7FE2A4" w:rsidTr="002E5587">
        <w:tc>
          <w:tcPr>
            <w:cnfStyle w:val="001000000000" w:firstRow="0" w:lastRow="0" w:firstColumn="1" w:lastColumn="0" w:oddVBand="0" w:evenVBand="0" w:oddHBand="0" w:evenHBand="0" w:firstRowFirstColumn="0" w:firstRowLastColumn="0" w:lastRowFirstColumn="0" w:lastRowLastColumn="0"/>
            <w:tcW w:w="504" w:type="pct"/>
            <w:vAlign w:val="center"/>
          </w:tcPr>
          <w:p w14:paraId="62C4D736" w14:textId="66C3951C" w:rsidR="002E5587" w:rsidRPr="002E5587" w:rsidRDefault="002E5587" w:rsidP="002E5587">
            <w:pPr>
              <w:jc w:val="center"/>
              <w:rPr>
                <w:rFonts w:cstheme="minorHAnsi"/>
                <w:b w:val="0"/>
                <w:lang w:val="fr-FR"/>
              </w:rPr>
            </w:pPr>
            <w:r w:rsidRPr="002E5587">
              <w:rPr>
                <w:rFonts w:cstheme="minorHAnsi"/>
                <w:b w:val="0"/>
                <w:lang w:val="fr-FR"/>
              </w:rPr>
              <w:t>0.2</w:t>
            </w:r>
          </w:p>
        </w:tc>
        <w:tc>
          <w:tcPr>
            <w:tcW w:w="900" w:type="pct"/>
            <w:vAlign w:val="center"/>
          </w:tcPr>
          <w:p w14:paraId="348126C2" w14:textId="783C4236" w:rsidR="002E5587" w:rsidRPr="002E5587" w:rsidRDefault="002E5587" w:rsidP="002E5587">
            <w:pPr>
              <w:jc w:val="center"/>
              <w:cnfStyle w:val="000000000000" w:firstRow="0" w:lastRow="0" w:firstColumn="0" w:lastColumn="0" w:oddVBand="0" w:evenVBand="0" w:oddHBand="0" w:evenHBand="0" w:firstRowFirstColumn="0" w:firstRowLastColumn="0" w:lastRowFirstColumn="0" w:lastRowLastColumn="0"/>
              <w:rPr>
                <w:rFonts w:cstheme="minorHAnsi"/>
                <w:lang w:val="fr-FR"/>
              </w:rPr>
            </w:pPr>
            <w:r w:rsidRPr="002E5587">
              <w:rPr>
                <w:rFonts w:cstheme="minorHAnsi"/>
                <w:lang w:val="fr-FR"/>
              </w:rPr>
              <w:t>12/02/2019</w:t>
            </w:r>
          </w:p>
        </w:tc>
        <w:tc>
          <w:tcPr>
            <w:tcW w:w="3596" w:type="pct"/>
            <w:vAlign w:val="center"/>
          </w:tcPr>
          <w:p w14:paraId="5E26A071" w14:textId="3AC5192A" w:rsidR="002E5587" w:rsidRPr="002E5587" w:rsidRDefault="002E5587" w:rsidP="002E5587">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2E5587">
              <w:rPr>
                <w:rFonts w:cstheme="minorHAnsi"/>
                <w:lang w:val="fr-FR"/>
              </w:rPr>
              <w:t>Première version complète du document</w:t>
            </w:r>
          </w:p>
        </w:tc>
      </w:tr>
      <w:tr w:rsidR="002E5587" w:rsidRPr="002E5587" w14:paraId="4159D7BC" w14:textId="0AE5FA6D" w:rsidTr="002E5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vAlign w:val="center"/>
          </w:tcPr>
          <w:p w14:paraId="1C2FE55D" w14:textId="36632A5D" w:rsidR="002E5587" w:rsidRPr="002E5587" w:rsidRDefault="002E5587" w:rsidP="002E5587">
            <w:pPr>
              <w:jc w:val="center"/>
              <w:rPr>
                <w:rFonts w:cstheme="minorHAnsi"/>
                <w:b w:val="0"/>
                <w:lang w:val="fr-FR"/>
              </w:rPr>
            </w:pPr>
            <w:r w:rsidRPr="002E5587">
              <w:rPr>
                <w:rFonts w:cstheme="minorHAnsi"/>
                <w:b w:val="0"/>
                <w:lang w:val="fr-FR"/>
              </w:rPr>
              <w:t>0.3</w:t>
            </w:r>
          </w:p>
        </w:tc>
        <w:tc>
          <w:tcPr>
            <w:tcW w:w="900" w:type="pct"/>
            <w:vAlign w:val="center"/>
          </w:tcPr>
          <w:p w14:paraId="747ED90E" w14:textId="155CFDEA" w:rsidR="002E5587" w:rsidRPr="002E5587" w:rsidRDefault="002E5587" w:rsidP="002E5587">
            <w:pPr>
              <w:jc w:val="center"/>
              <w:cnfStyle w:val="000000100000" w:firstRow="0" w:lastRow="0" w:firstColumn="0" w:lastColumn="0" w:oddVBand="0" w:evenVBand="0" w:oddHBand="1" w:evenHBand="0" w:firstRowFirstColumn="0" w:firstRowLastColumn="0" w:lastRowFirstColumn="0" w:lastRowLastColumn="0"/>
              <w:rPr>
                <w:rFonts w:cstheme="minorHAnsi"/>
                <w:lang w:val="fr-FR"/>
              </w:rPr>
            </w:pPr>
            <w:r w:rsidRPr="002E5587">
              <w:rPr>
                <w:rFonts w:cstheme="minorHAnsi"/>
                <w:lang w:val="fr-FR"/>
              </w:rPr>
              <w:t>13/02/2019</w:t>
            </w:r>
          </w:p>
        </w:tc>
        <w:tc>
          <w:tcPr>
            <w:tcW w:w="3596" w:type="pct"/>
            <w:vAlign w:val="center"/>
          </w:tcPr>
          <w:p w14:paraId="33C4E63D" w14:textId="2B85C277" w:rsidR="002E5587" w:rsidRPr="002E5587" w:rsidRDefault="002E5587" w:rsidP="002E5587">
            <w:pPr>
              <w:cnfStyle w:val="000000100000" w:firstRow="0" w:lastRow="0" w:firstColumn="0" w:lastColumn="0" w:oddVBand="0" w:evenVBand="0" w:oddHBand="1" w:evenHBand="0" w:firstRowFirstColumn="0" w:firstRowLastColumn="0" w:lastRowFirstColumn="0" w:lastRowLastColumn="0"/>
              <w:rPr>
                <w:rFonts w:cstheme="minorHAnsi"/>
                <w:lang w:val="fr-FR"/>
              </w:rPr>
            </w:pPr>
            <w:r w:rsidRPr="002E5587">
              <w:rPr>
                <w:rFonts w:cstheme="minorHAnsi"/>
                <w:lang w:val="fr-FR"/>
              </w:rPr>
              <w:t>Relecture du document</w:t>
            </w:r>
          </w:p>
        </w:tc>
      </w:tr>
      <w:tr w:rsidR="002E5587" w:rsidRPr="002E5587" w14:paraId="39E939CB" w14:textId="23C1864F" w:rsidTr="002E5587">
        <w:tc>
          <w:tcPr>
            <w:cnfStyle w:val="001000000000" w:firstRow="0" w:lastRow="0" w:firstColumn="1" w:lastColumn="0" w:oddVBand="0" w:evenVBand="0" w:oddHBand="0" w:evenHBand="0" w:firstRowFirstColumn="0" w:firstRowLastColumn="0" w:lastRowFirstColumn="0" w:lastRowLastColumn="0"/>
            <w:tcW w:w="504" w:type="pct"/>
            <w:vAlign w:val="center"/>
          </w:tcPr>
          <w:p w14:paraId="2EB625A2" w14:textId="45821B82" w:rsidR="002E5587" w:rsidRPr="002E5587" w:rsidRDefault="002E5587" w:rsidP="002E5587">
            <w:pPr>
              <w:jc w:val="center"/>
              <w:rPr>
                <w:rFonts w:cstheme="minorHAnsi"/>
                <w:b w:val="0"/>
                <w:lang w:val="fr-FR"/>
              </w:rPr>
            </w:pPr>
            <w:r w:rsidRPr="002E5587">
              <w:rPr>
                <w:rFonts w:cstheme="minorHAnsi"/>
                <w:b w:val="0"/>
                <w:lang w:val="fr-FR"/>
              </w:rPr>
              <w:t>0.4</w:t>
            </w:r>
          </w:p>
        </w:tc>
        <w:tc>
          <w:tcPr>
            <w:tcW w:w="900" w:type="pct"/>
            <w:vAlign w:val="center"/>
          </w:tcPr>
          <w:p w14:paraId="1CCE85A1" w14:textId="2B66209F" w:rsidR="002E5587" w:rsidRPr="002E5587" w:rsidRDefault="002E5587" w:rsidP="002E5587">
            <w:pPr>
              <w:jc w:val="center"/>
              <w:cnfStyle w:val="000000000000" w:firstRow="0" w:lastRow="0" w:firstColumn="0" w:lastColumn="0" w:oddVBand="0" w:evenVBand="0" w:oddHBand="0" w:evenHBand="0" w:firstRowFirstColumn="0" w:firstRowLastColumn="0" w:lastRowFirstColumn="0" w:lastRowLastColumn="0"/>
              <w:rPr>
                <w:rFonts w:cstheme="minorHAnsi"/>
                <w:lang w:val="fr-FR"/>
              </w:rPr>
            </w:pPr>
            <w:r w:rsidRPr="002E5587">
              <w:rPr>
                <w:rFonts w:cstheme="minorHAnsi"/>
                <w:lang w:val="fr-FR"/>
              </w:rPr>
              <w:t>13/02/2019</w:t>
            </w:r>
          </w:p>
        </w:tc>
        <w:tc>
          <w:tcPr>
            <w:tcW w:w="3596" w:type="pct"/>
            <w:vAlign w:val="center"/>
          </w:tcPr>
          <w:p w14:paraId="524A3780" w14:textId="07FE37CD" w:rsidR="002E5587" w:rsidRPr="002E5587" w:rsidRDefault="002E5587" w:rsidP="002E5587">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2E5587">
              <w:rPr>
                <w:rFonts w:cstheme="minorHAnsi"/>
                <w:lang w:val="fr-FR"/>
              </w:rPr>
              <w:t xml:space="preserve">Mise à jour des codes dans la catégorie « Information » </w:t>
            </w:r>
            <w:proofErr w:type="gramStart"/>
            <w:r w:rsidRPr="002E5587">
              <w:rPr>
                <w:rFonts w:cstheme="minorHAnsi"/>
                <w:lang w:val="fr-FR"/>
              </w:rPr>
              <w:t>suite aux</w:t>
            </w:r>
            <w:proofErr w:type="gramEnd"/>
            <w:r w:rsidRPr="002E5587">
              <w:rPr>
                <w:rFonts w:cstheme="minorHAnsi"/>
                <w:lang w:val="fr-FR"/>
              </w:rPr>
              <w:t xml:space="preserve"> précisions d’Arvato</w:t>
            </w:r>
          </w:p>
        </w:tc>
      </w:tr>
      <w:tr w:rsidR="0067002F" w:rsidRPr="002E5587" w14:paraId="4A6138C1" w14:textId="77777777" w:rsidTr="002E5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vAlign w:val="center"/>
          </w:tcPr>
          <w:p w14:paraId="6EA2AAED" w14:textId="18037113" w:rsidR="0067002F" w:rsidRPr="002E5587" w:rsidRDefault="0067002F" w:rsidP="002E5587">
            <w:pPr>
              <w:jc w:val="center"/>
              <w:rPr>
                <w:rFonts w:cstheme="minorHAnsi"/>
                <w:b w:val="0"/>
                <w:lang w:val="fr-FR"/>
              </w:rPr>
            </w:pPr>
            <w:r>
              <w:rPr>
                <w:rFonts w:cstheme="minorHAnsi"/>
                <w:b w:val="0"/>
                <w:lang w:val="fr-FR"/>
              </w:rPr>
              <w:t>0.</w:t>
            </w:r>
            <w:r w:rsidR="00B32055">
              <w:rPr>
                <w:rFonts w:cstheme="minorHAnsi"/>
                <w:b w:val="0"/>
                <w:lang w:val="fr-FR"/>
              </w:rPr>
              <w:t>5</w:t>
            </w:r>
          </w:p>
        </w:tc>
        <w:tc>
          <w:tcPr>
            <w:tcW w:w="900" w:type="pct"/>
            <w:vAlign w:val="center"/>
          </w:tcPr>
          <w:p w14:paraId="71843F07" w14:textId="76DA1FAB" w:rsidR="0067002F" w:rsidRPr="002E5587" w:rsidRDefault="0067002F" w:rsidP="002E5587">
            <w:pPr>
              <w:jc w:val="center"/>
              <w:cnfStyle w:val="000000100000" w:firstRow="0" w:lastRow="0" w:firstColumn="0" w:lastColumn="0" w:oddVBand="0" w:evenVBand="0" w:oddHBand="1" w:evenHBand="0" w:firstRowFirstColumn="0" w:firstRowLastColumn="0" w:lastRowFirstColumn="0" w:lastRowLastColumn="0"/>
              <w:rPr>
                <w:rFonts w:cstheme="minorHAnsi"/>
                <w:lang w:val="fr-FR"/>
              </w:rPr>
            </w:pPr>
            <w:r w:rsidRPr="002E5587">
              <w:rPr>
                <w:rFonts w:cstheme="minorHAnsi"/>
                <w:lang w:val="fr-FR"/>
              </w:rPr>
              <w:t>1</w:t>
            </w:r>
            <w:r w:rsidR="00B32055">
              <w:rPr>
                <w:rFonts w:cstheme="minorHAnsi"/>
                <w:lang w:val="fr-FR"/>
              </w:rPr>
              <w:t>4</w:t>
            </w:r>
            <w:r w:rsidRPr="002E5587">
              <w:rPr>
                <w:rFonts w:cstheme="minorHAnsi"/>
                <w:lang w:val="fr-FR"/>
              </w:rPr>
              <w:t>/02/2019</w:t>
            </w:r>
          </w:p>
        </w:tc>
        <w:tc>
          <w:tcPr>
            <w:tcW w:w="3596" w:type="pct"/>
            <w:vAlign w:val="center"/>
          </w:tcPr>
          <w:p w14:paraId="7972F656" w14:textId="1E42ABE0" w:rsidR="0067002F" w:rsidRPr="002E5587" w:rsidRDefault="0067002F" w:rsidP="002E5587">
            <w:pPr>
              <w:cnfStyle w:val="000000100000" w:firstRow="0" w:lastRow="0" w:firstColumn="0" w:lastColumn="0" w:oddVBand="0" w:evenVBand="0" w:oddHBand="1" w:evenHBand="0" w:firstRowFirstColumn="0" w:firstRowLastColumn="0" w:lastRowFirstColumn="0" w:lastRowLastColumn="0"/>
              <w:rPr>
                <w:rFonts w:cstheme="minorHAnsi"/>
                <w:lang w:val="fr-FR"/>
              </w:rPr>
            </w:pPr>
            <w:r>
              <w:rPr>
                <w:rFonts w:cstheme="minorHAnsi"/>
                <w:lang w:val="fr-FR"/>
              </w:rPr>
              <w:t xml:space="preserve">Prise en compte </w:t>
            </w:r>
            <w:r w:rsidR="00B32055">
              <w:rPr>
                <w:rFonts w:cstheme="minorHAnsi"/>
                <w:lang w:val="fr-FR"/>
              </w:rPr>
              <w:t>des premiers retours</w:t>
            </w:r>
            <w:r w:rsidR="00AC5D51">
              <w:rPr>
                <w:rFonts w:cstheme="minorHAnsi"/>
                <w:lang w:val="fr-FR"/>
              </w:rPr>
              <w:t xml:space="preserve"> : </w:t>
            </w:r>
            <w:r>
              <w:rPr>
                <w:rFonts w:cstheme="minorHAnsi"/>
                <w:lang w:val="fr-FR"/>
              </w:rPr>
              <w:t>ANSM</w:t>
            </w:r>
          </w:p>
        </w:tc>
      </w:tr>
      <w:tr w:rsidR="0024524F" w:rsidRPr="002E5587" w14:paraId="02DC801D" w14:textId="77777777" w:rsidTr="002E5587">
        <w:tc>
          <w:tcPr>
            <w:cnfStyle w:val="001000000000" w:firstRow="0" w:lastRow="0" w:firstColumn="1" w:lastColumn="0" w:oddVBand="0" w:evenVBand="0" w:oddHBand="0" w:evenHBand="0" w:firstRowFirstColumn="0" w:firstRowLastColumn="0" w:lastRowFirstColumn="0" w:lastRowLastColumn="0"/>
            <w:tcW w:w="504" w:type="pct"/>
            <w:vAlign w:val="center"/>
          </w:tcPr>
          <w:p w14:paraId="0D87E7A4" w14:textId="4104AD5A" w:rsidR="0024524F" w:rsidRDefault="0024524F" w:rsidP="002E5587">
            <w:pPr>
              <w:jc w:val="center"/>
              <w:rPr>
                <w:rFonts w:cstheme="minorHAnsi"/>
                <w:b w:val="0"/>
                <w:lang w:val="fr-FR"/>
              </w:rPr>
            </w:pPr>
            <w:r>
              <w:rPr>
                <w:rFonts w:cstheme="minorHAnsi"/>
                <w:b w:val="0"/>
                <w:lang w:val="fr-FR"/>
              </w:rPr>
              <w:t>0.6</w:t>
            </w:r>
          </w:p>
        </w:tc>
        <w:tc>
          <w:tcPr>
            <w:tcW w:w="900" w:type="pct"/>
            <w:vAlign w:val="center"/>
          </w:tcPr>
          <w:p w14:paraId="31CE40F7" w14:textId="79AA7AAB" w:rsidR="0024524F" w:rsidRPr="002E5587" w:rsidRDefault="0024524F" w:rsidP="002E5587">
            <w:pPr>
              <w:jc w:val="center"/>
              <w:cnfStyle w:val="000000000000" w:firstRow="0" w:lastRow="0" w:firstColumn="0" w:lastColumn="0" w:oddVBand="0" w:evenVBand="0" w:oddHBand="0" w:evenHBand="0" w:firstRowFirstColumn="0" w:firstRowLastColumn="0" w:lastRowFirstColumn="0" w:lastRowLastColumn="0"/>
              <w:rPr>
                <w:rFonts w:cstheme="minorHAnsi"/>
                <w:lang w:val="fr-FR"/>
              </w:rPr>
            </w:pPr>
            <w:r>
              <w:rPr>
                <w:rFonts w:cstheme="minorHAnsi"/>
                <w:lang w:val="fr-FR"/>
              </w:rPr>
              <w:t>20/02/2019</w:t>
            </w:r>
          </w:p>
        </w:tc>
        <w:tc>
          <w:tcPr>
            <w:tcW w:w="3596" w:type="pct"/>
            <w:vAlign w:val="center"/>
          </w:tcPr>
          <w:p w14:paraId="509F1B05" w14:textId="79B66A61" w:rsidR="0024524F" w:rsidRDefault="0024524F" w:rsidP="002E5587">
            <w:pPr>
              <w:cnfStyle w:val="000000000000" w:firstRow="0" w:lastRow="0" w:firstColumn="0" w:lastColumn="0" w:oddVBand="0" w:evenVBand="0" w:oddHBand="0" w:evenHBand="0" w:firstRowFirstColumn="0" w:firstRowLastColumn="0" w:lastRowFirstColumn="0" w:lastRowLastColumn="0"/>
              <w:rPr>
                <w:rFonts w:cstheme="minorHAnsi"/>
                <w:lang w:val="fr-FR"/>
              </w:rPr>
            </w:pPr>
            <w:r>
              <w:rPr>
                <w:rFonts w:cstheme="minorHAnsi"/>
                <w:lang w:val="fr-FR"/>
              </w:rPr>
              <w:t>Prise en compte des retours du Groupe de travail Gestion des alertes et anomalies</w:t>
            </w:r>
          </w:p>
        </w:tc>
      </w:tr>
    </w:tbl>
    <w:p w14:paraId="6B6ED13F" w14:textId="77777777" w:rsidR="00732B58" w:rsidRPr="002E5587" w:rsidRDefault="00732B58" w:rsidP="00732B58">
      <w:pPr>
        <w:jc w:val="center"/>
        <w:rPr>
          <w:b/>
          <w:sz w:val="28"/>
          <w:szCs w:val="24"/>
        </w:rPr>
      </w:pPr>
    </w:p>
    <w:p w14:paraId="6715B486" w14:textId="77777777" w:rsidR="00732B58" w:rsidRPr="00070B02" w:rsidRDefault="00732B58">
      <w:pPr>
        <w:rPr>
          <w:b/>
          <w:sz w:val="24"/>
          <w:szCs w:val="24"/>
          <w:lang w:val="fr-FR"/>
        </w:rPr>
      </w:pPr>
    </w:p>
    <w:p w14:paraId="46BB6374" w14:textId="77777777" w:rsidR="00732B58" w:rsidRPr="00070B02" w:rsidRDefault="00732B58">
      <w:pPr>
        <w:rPr>
          <w:b/>
          <w:sz w:val="24"/>
          <w:szCs w:val="24"/>
          <w:lang w:val="fr-FR"/>
        </w:rPr>
      </w:pPr>
      <w:r w:rsidRPr="00070B02">
        <w:rPr>
          <w:b/>
          <w:sz w:val="24"/>
          <w:szCs w:val="24"/>
          <w:lang w:val="fr-FR"/>
        </w:rPr>
        <w:br w:type="page"/>
      </w:r>
    </w:p>
    <w:p w14:paraId="1DE32CC3" w14:textId="77777777" w:rsidR="00732B58" w:rsidRPr="00070B02" w:rsidRDefault="00732B58">
      <w:pPr>
        <w:rPr>
          <w:b/>
          <w:sz w:val="28"/>
          <w:szCs w:val="24"/>
          <w:lang w:val="fr-FR"/>
        </w:rPr>
      </w:pPr>
    </w:p>
    <w:sdt>
      <w:sdtPr>
        <w:rPr>
          <w:rFonts w:asciiTheme="minorHAnsi" w:eastAsiaTheme="minorHAnsi" w:hAnsiTheme="minorHAnsi" w:cstheme="minorBidi"/>
          <w:b w:val="0"/>
          <w:color w:val="auto"/>
          <w:sz w:val="22"/>
          <w:szCs w:val="22"/>
          <w:lang w:val="fr-FR"/>
        </w:rPr>
        <w:id w:val="1406036095"/>
        <w:docPartObj>
          <w:docPartGallery w:val="Table of Contents"/>
          <w:docPartUnique/>
        </w:docPartObj>
      </w:sdtPr>
      <w:sdtEndPr>
        <w:rPr>
          <w:bCs/>
          <w:noProof/>
        </w:rPr>
      </w:sdtEndPr>
      <w:sdtContent>
        <w:p w14:paraId="1A522382" w14:textId="0D964F01" w:rsidR="006322E1" w:rsidRPr="00070B02" w:rsidRDefault="006322E1">
          <w:pPr>
            <w:pStyle w:val="TOCHeading"/>
            <w:rPr>
              <w:lang w:val="fr-FR"/>
            </w:rPr>
          </w:pPr>
          <w:r w:rsidRPr="00070B02">
            <w:rPr>
              <w:lang w:val="fr-FR"/>
            </w:rPr>
            <w:t>Sommaire</w:t>
          </w:r>
        </w:p>
        <w:p w14:paraId="4272CC3F" w14:textId="5919AB8D" w:rsidR="00765523" w:rsidRDefault="006322E1">
          <w:pPr>
            <w:pStyle w:val="TOC1"/>
            <w:tabs>
              <w:tab w:val="left" w:pos="440"/>
              <w:tab w:val="right" w:leader="dot" w:pos="9062"/>
            </w:tabs>
            <w:rPr>
              <w:rFonts w:eastAsiaTheme="minorEastAsia"/>
              <w:noProof/>
              <w:lang w:val="fr-FR" w:eastAsia="fr-FR"/>
            </w:rPr>
          </w:pPr>
          <w:r w:rsidRPr="00070B02">
            <w:rPr>
              <w:b/>
              <w:bCs/>
              <w:noProof/>
              <w:lang w:val="fr-FR"/>
            </w:rPr>
            <w:fldChar w:fldCharType="begin"/>
          </w:r>
          <w:r w:rsidRPr="00070B02">
            <w:rPr>
              <w:b/>
              <w:bCs/>
              <w:noProof/>
              <w:lang w:val="fr-FR"/>
            </w:rPr>
            <w:instrText xml:space="preserve"> TOC \o "1-3" \h \z \u </w:instrText>
          </w:r>
          <w:r w:rsidRPr="00070B02">
            <w:rPr>
              <w:b/>
              <w:bCs/>
              <w:noProof/>
              <w:lang w:val="fr-FR"/>
            </w:rPr>
            <w:fldChar w:fldCharType="separate"/>
          </w:r>
          <w:hyperlink w:anchor="_Toc1576215" w:history="1">
            <w:r w:rsidR="00765523" w:rsidRPr="00227AF4">
              <w:rPr>
                <w:rStyle w:val="Hyperlink"/>
                <w:noProof/>
                <w:lang w:val="fr-FR"/>
              </w:rPr>
              <w:t>1.</w:t>
            </w:r>
            <w:r w:rsidR="00765523">
              <w:rPr>
                <w:rFonts w:eastAsiaTheme="minorEastAsia"/>
                <w:noProof/>
                <w:lang w:val="fr-FR" w:eastAsia="fr-FR"/>
              </w:rPr>
              <w:tab/>
            </w:r>
            <w:r w:rsidR="00765523" w:rsidRPr="00227AF4">
              <w:rPr>
                <w:rStyle w:val="Hyperlink"/>
                <w:noProof/>
                <w:lang w:val="fr-FR"/>
              </w:rPr>
              <w:t>Introduction</w:t>
            </w:r>
            <w:r w:rsidR="00765523">
              <w:rPr>
                <w:noProof/>
                <w:webHidden/>
              </w:rPr>
              <w:tab/>
            </w:r>
            <w:r w:rsidR="00765523">
              <w:rPr>
                <w:noProof/>
                <w:webHidden/>
              </w:rPr>
              <w:fldChar w:fldCharType="begin"/>
            </w:r>
            <w:r w:rsidR="00765523">
              <w:rPr>
                <w:noProof/>
                <w:webHidden/>
              </w:rPr>
              <w:instrText xml:space="preserve"> PAGEREF _Toc1576215 \h </w:instrText>
            </w:r>
            <w:r w:rsidR="00765523">
              <w:rPr>
                <w:noProof/>
                <w:webHidden/>
              </w:rPr>
            </w:r>
            <w:r w:rsidR="00765523">
              <w:rPr>
                <w:noProof/>
                <w:webHidden/>
              </w:rPr>
              <w:fldChar w:fldCharType="separate"/>
            </w:r>
            <w:r w:rsidR="00765523">
              <w:rPr>
                <w:noProof/>
                <w:webHidden/>
              </w:rPr>
              <w:t>5</w:t>
            </w:r>
            <w:r w:rsidR="00765523">
              <w:rPr>
                <w:noProof/>
                <w:webHidden/>
              </w:rPr>
              <w:fldChar w:fldCharType="end"/>
            </w:r>
          </w:hyperlink>
        </w:p>
        <w:p w14:paraId="491257BD" w14:textId="5D5DBCC0" w:rsidR="00765523" w:rsidRDefault="001F0280">
          <w:pPr>
            <w:pStyle w:val="TOC2"/>
            <w:tabs>
              <w:tab w:val="left" w:pos="880"/>
              <w:tab w:val="right" w:leader="dot" w:pos="9062"/>
            </w:tabs>
            <w:rPr>
              <w:rFonts w:eastAsiaTheme="minorEastAsia"/>
              <w:noProof/>
              <w:lang w:val="fr-FR" w:eastAsia="fr-FR"/>
            </w:rPr>
          </w:pPr>
          <w:hyperlink w:anchor="_Toc1576216" w:history="1">
            <w:r w:rsidR="00765523" w:rsidRPr="00227AF4">
              <w:rPr>
                <w:rStyle w:val="Hyperlink"/>
                <w:noProof/>
                <w:lang w:val="fr-FR"/>
              </w:rPr>
              <w:t>1.1.</w:t>
            </w:r>
            <w:r w:rsidR="00765523">
              <w:rPr>
                <w:rFonts w:eastAsiaTheme="minorEastAsia"/>
                <w:noProof/>
                <w:lang w:val="fr-FR" w:eastAsia="fr-FR"/>
              </w:rPr>
              <w:tab/>
            </w:r>
            <w:r w:rsidR="00765523" w:rsidRPr="00227AF4">
              <w:rPr>
                <w:rStyle w:val="Hyperlink"/>
                <w:noProof/>
                <w:lang w:val="fr-FR"/>
              </w:rPr>
              <w:t>Glossaire et abréviations</w:t>
            </w:r>
            <w:r w:rsidR="00765523">
              <w:rPr>
                <w:noProof/>
                <w:webHidden/>
              </w:rPr>
              <w:tab/>
            </w:r>
            <w:r w:rsidR="00765523">
              <w:rPr>
                <w:noProof/>
                <w:webHidden/>
              </w:rPr>
              <w:fldChar w:fldCharType="begin"/>
            </w:r>
            <w:r w:rsidR="00765523">
              <w:rPr>
                <w:noProof/>
                <w:webHidden/>
              </w:rPr>
              <w:instrText xml:space="preserve"> PAGEREF _Toc1576216 \h </w:instrText>
            </w:r>
            <w:r w:rsidR="00765523">
              <w:rPr>
                <w:noProof/>
                <w:webHidden/>
              </w:rPr>
            </w:r>
            <w:r w:rsidR="00765523">
              <w:rPr>
                <w:noProof/>
                <w:webHidden/>
              </w:rPr>
              <w:fldChar w:fldCharType="separate"/>
            </w:r>
            <w:r w:rsidR="00765523">
              <w:rPr>
                <w:noProof/>
                <w:webHidden/>
              </w:rPr>
              <w:t>5</w:t>
            </w:r>
            <w:r w:rsidR="00765523">
              <w:rPr>
                <w:noProof/>
                <w:webHidden/>
              </w:rPr>
              <w:fldChar w:fldCharType="end"/>
            </w:r>
          </w:hyperlink>
        </w:p>
        <w:p w14:paraId="5FBCD91B" w14:textId="76881DE8" w:rsidR="00765523" w:rsidRDefault="001F0280">
          <w:pPr>
            <w:pStyle w:val="TOC2"/>
            <w:tabs>
              <w:tab w:val="left" w:pos="880"/>
              <w:tab w:val="right" w:leader="dot" w:pos="9062"/>
            </w:tabs>
            <w:rPr>
              <w:rFonts w:eastAsiaTheme="minorEastAsia"/>
              <w:noProof/>
              <w:lang w:val="fr-FR" w:eastAsia="fr-FR"/>
            </w:rPr>
          </w:pPr>
          <w:hyperlink w:anchor="_Toc1576217" w:history="1">
            <w:r w:rsidR="00765523" w:rsidRPr="00227AF4">
              <w:rPr>
                <w:rStyle w:val="Hyperlink"/>
                <w:noProof/>
                <w:lang w:val="fr-FR"/>
              </w:rPr>
              <w:t>1.2.</w:t>
            </w:r>
            <w:r w:rsidR="00765523">
              <w:rPr>
                <w:rFonts w:eastAsiaTheme="minorEastAsia"/>
                <w:noProof/>
                <w:lang w:val="fr-FR" w:eastAsia="fr-FR"/>
              </w:rPr>
              <w:tab/>
            </w:r>
            <w:r w:rsidR="00765523" w:rsidRPr="00227AF4">
              <w:rPr>
                <w:rStyle w:val="Hyperlink"/>
                <w:noProof/>
                <w:lang w:val="fr-FR"/>
              </w:rPr>
              <w:t>Objectifs</w:t>
            </w:r>
            <w:r w:rsidR="00765523">
              <w:rPr>
                <w:noProof/>
                <w:webHidden/>
              </w:rPr>
              <w:tab/>
            </w:r>
            <w:r w:rsidR="00765523">
              <w:rPr>
                <w:noProof/>
                <w:webHidden/>
              </w:rPr>
              <w:fldChar w:fldCharType="begin"/>
            </w:r>
            <w:r w:rsidR="00765523">
              <w:rPr>
                <w:noProof/>
                <w:webHidden/>
              </w:rPr>
              <w:instrText xml:space="preserve"> PAGEREF _Toc1576217 \h </w:instrText>
            </w:r>
            <w:r w:rsidR="00765523">
              <w:rPr>
                <w:noProof/>
                <w:webHidden/>
              </w:rPr>
            </w:r>
            <w:r w:rsidR="00765523">
              <w:rPr>
                <w:noProof/>
                <w:webHidden/>
              </w:rPr>
              <w:fldChar w:fldCharType="separate"/>
            </w:r>
            <w:r w:rsidR="00765523">
              <w:rPr>
                <w:noProof/>
                <w:webHidden/>
              </w:rPr>
              <w:t>6</w:t>
            </w:r>
            <w:r w:rsidR="00765523">
              <w:rPr>
                <w:noProof/>
                <w:webHidden/>
              </w:rPr>
              <w:fldChar w:fldCharType="end"/>
            </w:r>
          </w:hyperlink>
        </w:p>
        <w:p w14:paraId="6AE1CCC7" w14:textId="72FCE50B" w:rsidR="00765523" w:rsidRDefault="001F0280">
          <w:pPr>
            <w:pStyle w:val="TOC2"/>
            <w:tabs>
              <w:tab w:val="left" w:pos="880"/>
              <w:tab w:val="right" w:leader="dot" w:pos="9062"/>
            </w:tabs>
            <w:rPr>
              <w:rFonts w:eastAsiaTheme="minorEastAsia"/>
              <w:noProof/>
              <w:lang w:val="fr-FR" w:eastAsia="fr-FR"/>
            </w:rPr>
          </w:pPr>
          <w:hyperlink w:anchor="_Toc1576218" w:history="1">
            <w:r w:rsidR="00765523" w:rsidRPr="00227AF4">
              <w:rPr>
                <w:rStyle w:val="Hyperlink"/>
                <w:noProof/>
                <w:lang w:val="fr-FR"/>
              </w:rPr>
              <w:t>1.3.</w:t>
            </w:r>
            <w:r w:rsidR="00765523">
              <w:rPr>
                <w:rFonts w:eastAsiaTheme="minorEastAsia"/>
                <w:noProof/>
                <w:lang w:val="fr-FR" w:eastAsia="fr-FR"/>
              </w:rPr>
              <w:tab/>
            </w:r>
            <w:r w:rsidR="00765523" w:rsidRPr="00227AF4">
              <w:rPr>
                <w:rStyle w:val="Hyperlink"/>
                <w:noProof/>
                <w:lang w:val="fr-FR"/>
              </w:rPr>
              <w:t>Périmètre</w:t>
            </w:r>
            <w:r w:rsidR="00765523">
              <w:rPr>
                <w:noProof/>
                <w:webHidden/>
              </w:rPr>
              <w:tab/>
            </w:r>
            <w:r w:rsidR="00765523">
              <w:rPr>
                <w:noProof/>
                <w:webHidden/>
              </w:rPr>
              <w:fldChar w:fldCharType="begin"/>
            </w:r>
            <w:r w:rsidR="00765523">
              <w:rPr>
                <w:noProof/>
                <w:webHidden/>
              </w:rPr>
              <w:instrText xml:space="preserve"> PAGEREF _Toc1576218 \h </w:instrText>
            </w:r>
            <w:r w:rsidR="00765523">
              <w:rPr>
                <w:noProof/>
                <w:webHidden/>
              </w:rPr>
            </w:r>
            <w:r w:rsidR="00765523">
              <w:rPr>
                <w:noProof/>
                <w:webHidden/>
              </w:rPr>
              <w:fldChar w:fldCharType="separate"/>
            </w:r>
            <w:r w:rsidR="00765523">
              <w:rPr>
                <w:noProof/>
                <w:webHidden/>
              </w:rPr>
              <w:t>6</w:t>
            </w:r>
            <w:r w:rsidR="00765523">
              <w:rPr>
                <w:noProof/>
                <w:webHidden/>
              </w:rPr>
              <w:fldChar w:fldCharType="end"/>
            </w:r>
          </w:hyperlink>
        </w:p>
        <w:p w14:paraId="7379E4AD" w14:textId="043AE1BA" w:rsidR="00765523" w:rsidRDefault="001F0280">
          <w:pPr>
            <w:pStyle w:val="TOC2"/>
            <w:tabs>
              <w:tab w:val="left" w:pos="880"/>
              <w:tab w:val="right" w:leader="dot" w:pos="9062"/>
            </w:tabs>
            <w:rPr>
              <w:rFonts w:eastAsiaTheme="minorEastAsia"/>
              <w:noProof/>
              <w:lang w:val="fr-FR" w:eastAsia="fr-FR"/>
            </w:rPr>
          </w:pPr>
          <w:hyperlink w:anchor="_Toc1576219" w:history="1">
            <w:r w:rsidR="00765523" w:rsidRPr="00227AF4">
              <w:rPr>
                <w:rStyle w:val="Hyperlink"/>
                <w:noProof/>
                <w:lang w:val="fr-FR"/>
              </w:rPr>
              <w:t>1.4.</w:t>
            </w:r>
            <w:r w:rsidR="00765523">
              <w:rPr>
                <w:rFonts w:eastAsiaTheme="minorEastAsia"/>
                <w:noProof/>
                <w:lang w:val="fr-FR" w:eastAsia="fr-FR"/>
              </w:rPr>
              <w:tab/>
            </w:r>
            <w:r w:rsidR="00765523" w:rsidRPr="00227AF4">
              <w:rPr>
                <w:rStyle w:val="Hyperlink"/>
                <w:noProof/>
                <w:lang w:val="fr-FR"/>
              </w:rPr>
              <w:t>Rappel du fonctionnement du système</w:t>
            </w:r>
            <w:r w:rsidR="00765523">
              <w:rPr>
                <w:noProof/>
                <w:webHidden/>
              </w:rPr>
              <w:tab/>
            </w:r>
            <w:r w:rsidR="00765523">
              <w:rPr>
                <w:noProof/>
                <w:webHidden/>
              </w:rPr>
              <w:fldChar w:fldCharType="begin"/>
            </w:r>
            <w:r w:rsidR="00765523">
              <w:rPr>
                <w:noProof/>
                <w:webHidden/>
              </w:rPr>
              <w:instrText xml:space="preserve"> PAGEREF _Toc1576219 \h </w:instrText>
            </w:r>
            <w:r w:rsidR="00765523">
              <w:rPr>
                <w:noProof/>
                <w:webHidden/>
              </w:rPr>
            </w:r>
            <w:r w:rsidR="00765523">
              <w:rPr>
                <w:noProof/>
                <w:webHidden/>
              </w:rPr>
              <w:fldChar w:fldCharType="separate"/>
            </w:r>
            <w:r w:rsidR="00765523">
              <w:rPr>
                <w:noProof/>
                <w:webHidden/>
              </w:rPr>
              <w:t>6</w:t>
            </w:r>
            <w:r w:rsidR="00765523">
              <w:rPr>
                <w:noProof/>
                <w:webHidden/>
              </w:rPr>
              <w:fldChar w:fldCharType="end"/>
            </w:r>
          </w:hyperlink>
        </w:p>
        <w:p w14:paraId="2646C0C1" w14:textId="3C6BB118" w:rsidR="00765523" w:rsidRDefault="001F0280">
          <w:pPr>
            <w:pStyle w:val="TOC3"/>
            <w:tabs>
              <w:tab w:val="left" w:pos="1320"/>
              <w:tab w:val="right" w:leader="dot" w:pos="9062"/>
            </w:tabs>
            <w:rPr>
              <w:rFonts w:eastAsiaTheme="minorEastAsia"/>
              <w:noProof/>
              <w:lang w:val="fr-FR" w:eastAsia="fr-FR"/>
            </w:rPr>
          </w:pPr>
          <w:hyperlink w:anchor="_Toc1576220" w:history="1">
            <w:r w:rsidR="00765523" w:rsidRPr="00227AF4">
              <w:rPr>
                <w:rStyle w:val="Hyperlink"/>
                <w:noProof/>
                <w:lang w:val="fr-FR"/>
              </w:rPr>
              <w:t>1.4.1.</w:t>
            </w:r>
            <w:r w:rsidR="00765523">
              <w:rPr>
                <w:rFonts w:eastAsiaTheme="minorEastAsia"/>
                <w:noProof/>
                <w:lang w:val="fr-FR" w:eastAsia="fr-FR"/>
              </w:rPr>
              <w:tab/>
            </w:r>
            <w:r w:rsidR="00765523" w:rsidRPr="00227AF4">
              <w:rPr>
                <w:rStyle w:val="Hyperlink"/>
                <w:noProof/>
                <w:lang w:val="fr-FR"/>
              </w:rPr>
              <w:t>Niveaux de statuts</w:t>
            </w:r>
            <w:r w:rsidR="00765523">
              <w:rPr>
                <w:noProof/>
                <w:webHidden/>
              </w:rPr>
              <w:tab/>
            </w:r>
            <w:r w:rsidR="00765523">
              <w:rPr>
                <w:noProof/>
                <w:webHidden/>
              </w:rPr>
              <w:fldChar w:fldCharType="begin"/>
            </w:r>
            <w:r w:rsidR="00765523">
              <w:rPr>
                <w:noProof/>
                <w:webHidden/>
              </w:rPr>
              <w:instrText xml:space="preserve"> PAGEREF _Toc1576220 \h </w:instrText>
            </w:r>
            <w:r w:rsidR="00765523">
              <w:rPr>
                <w:noProof/>
                <w:webHidden/>
              </w:rPr>
            </w:r>
            <w:r w:rsidR="00765523">
              <w:rPr>
                <w:noProof/>
                <w:webHidden/>
              </w:rPr>
              <w:fldChar w:fldCharType="separate"/>
            </w:r>
            <w:r w:rsidR="00765523">
              <w:rPr>
                <w:noProof/>
                <w:webHidden/>
              </w:rPr>
              <w:t>6</w:t>
            </w:r>
            <w:r w:rsidR="00765523">
              <w:rPr>
                <w:noProof/>
                <w:webHidden/>
              </w:rPr>
              <w:fldChar w:fldCharType="end"/>
            </w:r>
          </w:hyperlink>
        </w:p>
        <w:p w14:paraId="035D61FE" w14:textId="66AE36F6" w:rsidR="00765523" w:rsidRDefault="001F0280">
          <w:pPr>
            <w:pStyle w:val="TOC3"/>
            <w:tabs>
              <w:tab w:val="left" w:pos="1320"/>
              <w:tab w:val="right" w:leader="dot" w:pos="9062"/>
            </w:tabs>
            <w:rPr>
              <w:rFonts w:eastAsiaTheme="minorEastAsia"/>
              <w:noProof/>
              <w:lang w:val="fr-FR" w:eastAsia="fr-FR"/>
            </w:rPr>
          </w:pPr>
          <w:hyperlink w:anchor="_Toc1576221" w:history="1">
            <w:r w:rsidR="00765523" w:rsidRPr="00227AF4">
              <w:rPr>
                <w:rStyle w:val="Hyperlink"/>
                <w:noProof/>
                <w:lang w:val="fr-FR"/>
              </w:rPr>
              <w:t>1.4.2.</w:t>
            </w:r>
            <w:r w:rsidR="00765523">
              <w:rPr>
                <w:rFonts w:eastAsiaTheme="minorEastAsia"/>
                <w:noProof/>
                <w:lang w:val="fr-FR" w:eastAsia="fr-FR"/>
              </w:rPr>
              <w:tab/>
            </w:r>
            <w:r w:rsidR="00765523" w:rsidRPr="00227AF4">
              <w:rPr>
                <w:rStyle w:val="Hyperlink"/>
                <w:noProof/>
                <w:lang w:val="fr-FR"/>
              </w:rPr>
              <w:t>Transitions entre statuts au niveau de la boîte</w:t>
            </w:r>
            <w:r w:rsidR="00765523">
              <w:rPr>
                <w:noProof/>
                <w:webHidden/>
              </w:rPr>
              <w:tab/>
            </w:r>
            <w:r w:rsidR="00765523">
              <w:rPr>
                <w:noProof/>
                <w:webHidden/>
              </w:rPr>
              <w:fldChar w:fldCharType="begin"/>
            </w:r>
            <w:r w:rsidR="00765523">
              <w:rPr>
                <w:noProof/>
                <w:webHidden/>
              </w:rPr>
              <w:instrText xml:space="preserve"> PAGEREF _Toc1576221 \h </w:instrText>
            </w:r>
            <w:r w:rsidR="00765523">
              <w:rPr>
                <w:noProof/>
                <w:webHidden/>
              </w:rPr>
            </w:r>
            <w:r w:rsidR="00765523">
              <w:rPr>
                <w:noProof/>
                <w:webHidden/>
              </w:rPr>
              <w:fldChar w:fldCharType="separate"/>
            </w:r>
            <w:r w:rsidR="00765523">
              <w:rPr>
                <w:noProof/>
                <w:webHidden/>
              </w:rPr>
              <w:t>8</w:t>
            </w:r>
            <w:r w:rsidR="00765523">
              <w:rPr>
                <w:noProof/>
                <w:webHidden/>
              </w:rPr>
              <w:fldChar w:fldCharType="end"/>
            </w:r>
          </w:hyperlink>
        </w:p>
        <w:p w14:paraId="3084F164" w14:textId="73E04EA1" w:rsidR="00765523" w:rsidRDefault="001F0280">
          <w:pPr>
            <w:pStyle w:val="TOC3"/>
            <w:tabs>
              <w:tab w:val="left" w:pos="1320"/>
              <w:tab w:val="right" w:leader="dot" w:pos="9062"/>
            </w:tabs>
            <w:rPr>
              <w:rFonts w:eastAsiaTheme="minorEastAsia"/>
              <w:noProof/>
              <w:lang w:val="fr-FR" w:eastAsia="fr-FR"/>
            </w:rPr>
          </w:pPr>
          <w:hyperlink w:anchor="_Toc1576222" w:history="1">
            <w:r w:rsidR="00765523" w:rsidRPr="00227AF4">
              <w:rPr>
                <w:rStyle w:val="Hyperlink"/>
                <w:noProof/>
                <w:lang w:val="fr-FR"/>
              </w:rPr>
              <w:t>1.4.3.</w:t>
            </w:r>
            <w:r w:rsidR="00765523">
              <w:rPr>
                <w:rFonts w:eastAsiaTheme="minorEastAsia"/>
                <w:noProof/>
                <w:lang w:val="fr-FR" w:eastAsia="fr-FR"/>
              </w:rPr>
              <w:tab/>
            </w:r>
            <w:r w:rsidR="00765523" w:rsidRPr="00227AF4">
              <w:rPr>
                <w:rStyle w:val="Hyperlink"/>
                <w:noProof/>
                <w:lang w:val="fr-FR"/>
              </w:rPr>
              <w:t>Exemple de transaction</w:t>
            </w:r>
            <w:r w:rsidR="00765523">
              <w:rPr>
                <w:noProof/>
                <w:webHidden/>
              </w:rPr>
              <w:tab/>
            </w:r>
            <w:r w:rsidR="00765523">
              <w:rPr>
                <w:noProof/>
                <w:webHidden/>
              </w:rPr>
              <w:fldChar w:fldCharType="begin"/>
            </w:r>
            <w:r w:rsidR="00765523">
              <w:rPr>
                <w:noProof/>
                <w:webHidden/>
              </w:rPr>
              <w:instrText xml:space="preserve"> PAGEREF _Toc1576222 \h </w:instrText>
            </w:r>
            <w:r w:rsidR="00765523">
              <w:rPr>
                <w:noProof/>
                <w:webHidden/>
              </w:rPr>
            </w:r>
            <w:r w:rsidR="00765523">
              <w:rPr>
                <w:noProof/>
                <w:webHidden/>
              </w:rPr>
              <w:fldChar w:fldCharType="separate"/>
            </w:r>
            <w:r w:rsidR="00765523">
              <w:rPr>
                <w:noProof/>
                <w:webHidden/>
              </w:rPr>
              <w:t>9</w:t>
            </w:r>
            <w:r w:rsidR="00765523">
              <w:rPr>
                <w:noProof/>
                <w:webHidden/>
              </w:rPr>
              <w:fldChar w:fldCharType="end"/>
            </w:r>
          </w:hyperlink>
        </w:p>
        <w:p w14:paraId="772D51EE" w14:textId="65DD2C79" w:rsidR="00765523" w:rsidRDefault="001F0280">
          <w:pPr>
            <w:pStyle w:val="TOC3"/>
            <w:tabs>
              <w:tab w:val="left" w:pos="1320"/>
              <w:tab w:val="right" w:leader="dot" w:pos="9062"/>
            </w:tabs>
            <w:rPr>
              <w:rFonts w:eastAsiaTheme="minorEastAsia"/>
              <w:noProof/>
              <w:lang w:val="fr-FR" w:eastAsia="fr-FR"/>
            </w:rPr>
          </w:pPr>
          <w:hyperlink w:anchor="_Toc1576223" w:history="1">
            <w:r w:rsidR="00765523" w:rsidRPr="00227AF4">
              <w:rPr>
                <w:rStyle w:val="Hyperlink"/>
                <w:noProof/>
                <w:lang w:val="fr-FR"/>
              </w:rPr>
              <w:t>1.4.4.</w:t>
            </w:r>
            <w:r w:rsidR="00765523">
              <w:rPr>
                <w:rFonts w:eastAsiaTheme="minorEastAsia"/>
                <w:noProof/>
                <w:lang w:val="fr-FR" w:eastAsia="fr-FR"/>
              </w:rPr>
              <w:tab/>
            </w:r>
            <w:r w:rsidR="00765523" w:rsidRPr="00227AF4">
              <w:rPr>
                <w:rStyle w:val="Hyperlink"/>
                <w:noProof/>
                <w:lang w:val="fr-FR"/>
              </w:rPr>
              <w:t>Données échangées dans une transaction unitaire (« Single Pack »)</w:t>
            </w:r>
            <w:r w:rsidR="00765523">
              <w:rPr>
                <w:noProof/>
                <w:webHidden/>
              </w:rPr>
              <w:tab/>
            </w:r>
            <w:r w:rsidR="00765523">
              <w:rPr>
                <w:noProof/>
                <w:webHidden/>
              </w:rPr>
              <w:fldChar w:fldCharType="begin"/>
            </w:r>
            <w:r w:rsidR="00765523">
              <w:rPr>
                <w:noProof/>
                <w:webHidden/>
              </w:rPr>
              <w:instrText xml:space="preserve"> PAGEREF _Toc1576223 \h </w:instrText>
            </w:r>
            <w:r w:rsidR="00765523">
              <w:rPr>
                <w:noProof/>
                <w:webHidden/>
              </w:rPr>
            </w:r>
            <w:r w:rsidR="00765523">
              <w:rPr>
                <w:noProof/>
                <w:webHidden/>
              </w:rPr>
              <w:fldChar w:fldCharType="separate"/>
            </w:r>
            <w:r w:rsidR="00765523">
              <w:rPr>
                <w:noProof/>
                <w:webHidden/>
              </w:rPr>
              <w:t>9</w:t>
            </w:r>
            <w:r w:rsidR="00765523">
              <w:rPr>
                <w:noProof/>
                <w:webHidden/>
              </w:rPr>
              <w:fldChar w:fldCharType="end"/>
            </w:r>
          </w:hyperlink>
        </w:p>
        <w:p w14:paraId="20AD180A" w14:textId="76EE8C8A" w:rsidR="00765523" w:rsidRDefault="001F0280">
          <w:pPr>
            <w:pStyle w:val="TOC3"/>
            <w:tabs>
              <w:tab w:val="left" w:pos="1320"/>
              <w:tab w:val="right" w:leader="dot" w:pos="9062"/>
            </w:tabs>
            <w:rPr>
              <w:rFonts w:eastAsiaTheme="minorEastAsia"/>
              <w:noProof/>
              <w:lang w:val="fr-FR" w:eastAsia="fr-FR"/>
            </w:rPr>
          </w:pPr>
          <w:hyperlink w:anchor="_Toc1576224" w:history="1">
            <w:r w:rsidR="00765523" w:rsidRPr="00227AF4">
              <w:rPr>
                <w:rStyle w:val="Hyperlink"/>
                <w:noProof/>
                <w:lang w:val="fr-FR"/>
              </w:rPr>
              <w:t>1.4.5.</w:t>
            </w:r>
            <w:r w:rsidR="00765523">
              <w:rPr>
                <w:rFonts w:eastAsiaTheme="minorEastAsia"/>
                <w:noProof/>
                <w:lang w:val="fr-FR" w:eastAsia="fr-FR"/>
              </w:rPr>
              <w:tab/>
            </w:r>
            <w:r w:rsidR="00765523" w:rsidRPr="00227AF4">
              <w:rPr>
                <w:rStyle w:val="Hyperlink"/>
                <w:noProof/>
                <w:lang w:val="fr-FR"/>
              </w:rPr>
              <w:t>Structure des codes des messages systèmes</w:t>
            </w:r>
            <w:r w:rsidR="00765523">
              <w:rPr>
                <w:noProof/>
                <w:webHidden/>
              </w:rPr>
              <w:tab/>
            </w:r>
            <w:r w:rsidR="00765523">
              <w:rPr>
                <w:noProof/>
                <w:webHidden/>
              </w:rPr>
              <w:fldChar w:fldCharType="begin"/>
            </w:r>
            <w:r w:rsidR="00765523">
              <w:rPr>
                <w:noProof/>
                <w:webHidden/>
              </w:rPr>
              <w:instrText xml:space="preserve"> PAGEREF _Toc1576224 \h </w:instrText>
            </w:r>
            <w:r w:rsidR="00765523">
              <w:rPr>
                <w:noProof/>
                <w:webHidden/>
              </w:rPr>
            </w:r>
            <w:r w:rsidR="00765523">
              <w:rPr>
                <w:noProof/>
                <w:webHidden/>
              </w:rPr>
              <w:fldChar w:fldCharType="separate"/>
            </w:r>
            <w:r w:rsidR="00765523">
              <w:rPr>
                <w:noProof/>
                <w:webHidden/>
              </w:rPr>
              <w:t>10</w:t>
            </w:r>
            <w:r w:rsidR="00765523">
              <w:rPr>
                <w:noProof/>
                <w:webHidden/>
              </w:rPr>
              <w:fldChar w:fldCharType="end"/>
            </w:r>
          </w:hyperlink>
        </w:p>
        <w:p w14:paraId="2B8005C9" w14:textId="194AB8C1" w:rsidR="00765523" w:rsidRDefault="001F0280">
          <w:pPr>
            <w:pStyle w:val="TOC2"/>
            <w:tabs>
              <w:tab w:val="left" w:pos="880"/>
              <w:tab w:val="right" w:leader="dot" w:pos="9062"/>
            </w:tabs>
            <w:rPr>
              <w:rFonts w:eastAsiaTheme="minorEastAsia"/>
              <w:noProof/>
              <w:lang w:val="fr-FR" w:eastAsia="fr-FR"/>
            </w:rPr>
          </w:pPr>
          <w:hyperlink w:anchor="_Toc1576225" w:history="1">
            <w:r w:rsidR="00765523" w:rsidRPr="00227AF4">
              <w:rPr>
                <w:rStyle w:val="Hyperlink"/>
                <w:noProof/>
                <w:lang w:val="fr-FR"/>
              </w:rPr>
              <w:t>1.5.</w:t>
            </w:r>
            <w:r w:rsidR="00765523">
              <w:rPr>
                <w:rFonts w:eastAsiaTheme="minorEastAsia"/>
                <w:noProof/>
                <w:lang w:val="fr-FR" w:eastAsia="fr-FR"/>
              </w:rPr>
              <w:tab/>
            </w:r>
            <w:r w:rsidR="00765523" w:rsidRPr="00227AF4">
              <w:rPr>
                <w:rStyle w:val="Hyperlink"/>
                <w:noProof/>
                <w:lang w:val="fr-FR"/>
              </w:rPr>
              <w:t>Classification des alertes et anomalies</w:t>
            </w:r>
            <w:r w:rsidR="00765523">
              <w:rPr>
                <w:noProof/>
                <w:webHidden/>
              </w:rPr>
              <w:tab/>
            </w:r>
            <w:r w:rsidR="00765523">
              <w:rPr>
                <w:noProof/>
                <w:webHidden/>
              </w:rPr>
              <w:fldChar w:fldCharType="begin"/>
            </w:r>
            <w:r w:rsidR="00765523">
              <w:rPr>
                <w:noProof/>
                <w:webHidden/>
              </w:rPr>
              <w:instrText xml:space="preserve"> PAGEREF _Toc1576225 \h </w:instrText>
            </w:r>
            <w:r w:rsidR="00765523">
              <w:rPr>
                <w:noProof/>
                <w:webHidden/>
              </w:rPr>
            </w:r>
            <w:r w:rsidR="00765523">
              <w:rPr>
                <w:noProof/>
                <w:webHidden/>
              </w:rPr>
              <w:fldChar w:fldCharType="separate"/>
            </w:r>
            <w:r w:rsidR="00765523">
              <w:rPr>
                <w:noProof/>
                <w:webHidden/>
              </w:rPr>
              <w:t>11</w:t>
            </w:r>
            <w:r w:rsidR="00765523">
              <w:rPr>
                <w:noProof/>
                <w:webHidden/>
              </w:rPr>
              <w:fldChar w:fldCharType="end"/>
            </w:r>
          </w:hyperlink>
        </w:p>
        <w:p w14:paraId="696AB4CD" w14:textId="1F6DE6DA" w:rsidR="00765523" w:rsidRDefault="001F0280">
          <w:pPr>
            <w:pStyle w:val="TOC2"/>
            <w:tabs>
              <w:tab w:val="left" w:pos="880"/>
              <w:tab w:val="right" w:leader="dot" w:pos="9062"/>
            </w:tabs>
            <w:rPr>
              <w:rFonts w:eastAsiaTheme="minorEastAsia"/>
              <w:noProof/>
              <w:lang w:val="fr-FR" w:eastAsia="fr-FR"/>
            </w:rPr>
          </w:pPr>
          <w:hyperlink w:anchor="_Toc1576226" w:history="1">
            <w:r w:rsidR="00765523" w:rsidRPr="00227AF4">
              <w:rPr>
                <w:rStyle w:val="Hyperlink"/>
                <w:noProof/>
                <w:lang w:val="fr-FR"/>
              </w:rPr>
              <w:t>1.6.</w:t>
            </w:r>
            <w:r w:rsidR="00765523">
              <w:rPr>
                <w:rFonts w:eastAsiaTheme="minorEastAsia"/>
                <w:noProof/>
                <w:lang w:val="fr-FR" w:eastAsia="fr-FR"/>
              </w:rPr>
              <w:tab/>
            </w:r>
            <w:r w:rsidR="00765523" w:rsidRPr="00227AF4">
              <w:rPr>
                <w:rStyle w:val="Hyperlink"/>
                <w:noProof/>
                <w:lang w:val="fr-FR"/>
              </w:rPr>
              <w:t>Introduction sur les alertes de niveau 5</w:t>
            </w:r>
            <w:r w:rsidR="00765523">
              <w:rPr>
                <w:noProof/>
                <w:webHidden/>
              </w:rPr>
              <w:tab/>
            </w:r>
            <w:r w:rsidR="00765523">
              <w:rPr>
                <w:noProof/>
                <w:webHidden/>
              </w:rPr>
              <w:fldChar w:fldCharType="begin"/>
            </w:r>
            <w:r w:rsidR="00765523">
              <w:rPr>
                <w:noProof/>
                <w:webHidden/>
              </w:rPr>
              <w:instrText xml:space="preserve"> PAGEREF _Toc1576226 \h </w:instrText>
            </w:r>
            <w:r w:rsidR="00765523">
              <w:rPr>
                <w:noProof/>
                <w:webHidden/>
              </w:rPr>
            </w:r>
            <w:r w:rsidR="00765523">
              <w:rPr>
                <w:noProof/>
                <w:webHidden/>
              </w:rPr>
              <w:fldChar w:fldCharType="separate"/>
            </w:r>
            <w:r w:rsidR="00765523">
              <w:rPr>
                <w:noProof/>
                <w:webHidden/>
              </w:rPr>
              <w:t>11</w:t>
            </w:r>
            <w:r w:rsidR="00765523">
              <w:rPr>
                <w:noProof/>
                <w:webHidden/>
              </w:rPr>
              <w:fldChar w:fldCharType="end"/>
            </w:r>
          </w:hyperlink>
        </w:p>
        <w:p w14:paraId="3DA712EF" w14:textId="173309A1" w:rsidR="00765523" w:rsidRDefault="001F0280">
          <w:pPr>
            <w:pStyle w:val="TOC2"/>
            <w:tabs>
              <w:tab w:val="left" w:pos="880"/>
              <w:tab w:val="right" w:leader="dot" w:pos="9062"/>
            </w:tabs>
            <w:rPr>
              <w:rFonts w:eastAsiaTheme="minorEastAsia"/>
              <w:noProof/>
              <w:lang w:val="fr-FR" w:eastAsia="fr-FR"/>
            </w:rPr>
          </w:pPr>
          <w:hyperlink w:anchor="_Toc1576227" w:history="1">
            <w:r w:rsidR="00765523" w:rsidRPr="00227AF4">
              <w:rPr>
                <w:rStyle w:val="Hyperlink"/>
                <w:noProof/>
                <w:lang w:val="fr-FR"/>
              </w:rPr>
              <w:t>1.7.</w:t>
            </w:r>
            <w:r w:rsidR="00765523">
              <w:rPr>
                <w:rFonts w:eastAsiaTheme="minorEastAsia"/>
                <w:noProof/>
                <w:lang w:val="fr-FR" w:eastAsia="fr-FR"/>
              </w:rPr>
              <w:tab/>
            </w:r>
            <w:r w:rsidR="00765523" w:rsidRPr="00227AF4">
              <w:rPr>
                <w:rStyle w:val="Hyperlink"/>
                <w:noProof/>
                <w:lang w:val="fr-FR"/>
              </w:rPr>
              <w:t>Macro-processus cible de gestion des anomalies</w:t>
            </w:r>
            <w:r w:rsidR="00765523">
              <w:rPr>
                <w:noProof/>
                <w:webHidden/>
              </w:rPr>
              <w:tab/>
            </w:r>
            <w:r w:rsidR="00765523">
              <w:rPr>
                <w:noProof/>
                <w:webHidden/>
              </w:rPr>
              <w:fldChar w:fldCharType="begin"/>
            </w:r>
            <w:r w:rsidR="00765523">
              <w:rPr>
                <w:noProof/>
                <w:webHidden/>
              </w:rPr>
              <w:instrText xml:space="preserve"> PAGEREF _Toc1576227 \h </w:instrText>
            </w:r>
            <w:r w:rsidR="00765523">
              <w:rPr>
                <w:noProof/>
                <w:webHidden/>
              </w:rPr>
            </w:r>
            <w:r w:rsidR="00765523">
              <w:rPr>
                <w:noProof/>
                <w:webHidden/>
              </w:rPr>
              <w:fldChar w:fldCharType="separate"/>
            </w:r>
            <w:r w:rsidR="00765523">
              <w:rPr>
                <w:noProof/>
                <w:webHidden/>
              </w:rPr>
              <w:t>13</w:t>
            </w:r>
            <w:r w:rsidR="00765523">
              <w:rPr>
                <w:noProof/>
                <w:webHidden/>
              </w:rPr>
              <w:fldChar w:fldCharType="end"/>
            </w:r>
          </w:hyperlink>
        </w:p>
        <w:p w14:paraId="4D8E3B55" w14:textId="08523280" w:rsidR="00765523" w:rsidRDefault="001F0280">
          <w:pPr>
            <w:pStyle w:val="TOC1"/>
            <w:tabs>
              <w:tab w:val="left" w:pos="440"/>
              <w:tab w:val="right" w:leader="dot" w:pos="9062"/>
            </w:tabs>
            <w:rPr>
              <w:rFonts w:eastAsiaTheme="minorEastAsia"/>
              <w:noProof/>
              <w:lang w:val="fr-FR" w:eastAsia="fr-FR"/>
            </w:rPr>
          </w:pPr>
          <w:hyperlink w:anchor="_Toc1576228" w:history="1">
            <w:r w:rsidR="00765523" w:rsidRPr="00227AF4">
              <w:rPr>
                <w:rStyle w:val="Hyperlink"/>
                <w:noProof/>
                <w:lang w:val="fr-FR"/>
              </w:rPr>
              <w:t>2.</w:t>
            </w:r>
            <w:r w:rsidR="00765523">
              <w:rPr>
                <w:rFonts w:eastAsiaTheme="minorEastAsia"/>
                <w:noProof/>
                <w:lang w:val="fr-FR" w:eastAsia="fr-FR"/>
              </w:rPr>
              <w:tab/>
            </w:r>
            <w:r w:rsidR="00765523" w:rsidRPr="00227AF4">
              <w:rPr>
                <w:rStyle w:val="Hyperlink"/>
                <w:noProof/>
                <w:lang w:val="fr-FR"/>
              </w:rPr>
              <w:t>Alertes de niveau 5 (L5)</w:t>
            </w:r>
            <w:r w:rsidR="00765523">
              <w:rPr>
                <w:noProof/>
                <w:webHidden/>
              </w:rPr>
              <w:tab/>
            </w:r>
            <w:r w:rsidR="00765523">
              <w:rPr>
                <w:noProof/>
                <w:webHidden/>
              </w:rPr>
              <w:fldChar w:fldCharType="begin"/>
            </w:r>
            <w:r w:rsidR="00765523">
              <w:rPr>
                <w:noProof/>
                <w:webHidden/>
              </w:rPr>
              <w:instrText xml:space="preserve"> PAGEREF _Toc1576228 \h </w:instrText>
            </w:r>
            <w:r w:rsidR="00765523">
              <w:rPr>
                <w:noProof/>
                <w:webHidden/>
              </w:rPr>
            </w:r>
            <w:r w:rsidR="00765523">
              <w:rPr>
                <w:noProof/>
                <w:webHidden/>
              </w:rPr>
              <w:fldChar w:fldCharType="separate"/>
            </w:r>
            <w:r w:rsidR="00765523">
              <w:rPr>
                <w:noProof/>
                <w:webHidden/>
              </w:rPr>
              <w:t>16</w:t>
            </w:r>
            <w:r w:rsidR="00765523">
              <w:rPr>
                <w:noProof/>
                <w:webHidden/>
              </w:rPr>
              <w:fldChar w:fldCharType="end"/>
            </w:r>
          </w:hyperlink>
        </w:p>
        <w:p w14:paraId="648703EB" w14:textId="033E5EC7" w:rsidR="00765523" w:rsidRDefault="001F0280">
          <w:pPr>
            <w:pStyle w:val="TOC2"/>
            <w:tabs>
              <w:tab w:val="left" w:pos="880"/>
              <w:tab w:val="right" w:leader="dot" w:pos="9062"/>
            </w:tabs>
            <w:rPr>
              <w:rFonts w:eastAsiaTheme="minorEastAsia"/>
              <w:noProof/>
              <w:lang w:val="fr-FR" w:eastAsia="fr-FR"/>
            </w:rPr>
          </w:pPr>
          <w:hyperlink w:anchor="_Toc1576229" w:history="1">
            <w:r w:rsidR="00765523" w:rsidRPr="00227AF4">
              <w:rPr>
                <w:rStyle w:val="Hyperlink"/>
                <w:noProof/>
                <w:lang w:val="fr-FR"/>
              </w:rPr>
              <w:t>2.1.</w:t>
            </w:r>
            <w:r w:rsidR="00765523">
              <w:rPr>
                <w:rFonts w:eastAsiaTheme="minorEastAsia"/>
                <w:noProof/>
                <w:lang w:val="fr-FR" w:eastAsia="fr-FR"/>
              </w:rPr>
              <w:tab/>
            </w:r>
            <w:r w:rsidR="00765523" w:rsidRPr="00227AF4">
              <w:rPr>
                <w:rStyle w:val="Hyperlink"/>
                <w:noProof/>
                <w:lang w:val="fr-FR"/>
              </w:rPr>
              <w:t>Liste des messages d’alerte de niveau 5</w:t>
            </w:r>
            <w:r w:rsidR="00765523">
              <w:rPr>
                <w:noProof/>
                <w:webHidden/>
              </w:rPr>
              <w:tab/>
            </w:r>
            <w:r w:rsidR="00765523">
              <w:rPr>
                <w:noProof/>
                <w:webHidden/>
              </w:rPr>
              <w:fldChar w:fldCharType="begin"/>
            </w:r>
            <w:r w:rsidR="00765523">
              <w:rPr>
                <w:noProof/>
                <w:webHidden/>
              </w:rPr>
              <w:instrText xml:space="preserve"> PAGEREF _Toc1576229 \h </w:instrText>
            </w:r>
            <w:r w:rsidR="00765523">
              <w:rPr>
                <w:noProof/>
                <w:webHidden/>
              </w:rPr>
            </w:r>
            <w:r w:rsidR="00765523">
              <w:rPr>
                <w:noProof/>
                <w:webHidden/>
              </w:rPr>
              <w:fldChar w:fldCharType="separate"/>
            </w:r>
            <w:r w:rsidR="00765523">
              <w:rPr>
                <w:noProof/>
                <w:webHidden/>
              </w:rPr>
              <w:t>16</w:t>
            </w:r>
            <w:r w:rsidR="00765523">
              <w:rPr>
                <w:noProof/>
                <w:webHidden/>
              </w:rPr>
              <w:fldChar w:fldCharType="end"/>
            </w:r>
          </w:hyperlink>
        </w:p>
        <w:p w14:paraId="2AAE389F" w14:textId="7E0E7931" w:rsidR="00765523" w:rsidRDefault="001F0280">
          <w:pPr>
            <w:pStyle w:val="TOC3"/>
            <w:tabs>
              <w:tab w:val="left" w:pos="1320"/>
              <w:tab w:val="right" w:leader="dot" w:pos="9062"/>
            </w:tabs>
            <w:rPr>
              <w:rFonts w:eastAsiaTheme="minorEastAsia"/>
              <w:noProof/>
              <w:lang w:val="fr-FR" w:eastAsia="fr-FR"/>
            </w:rPr>
          </w:pPr>
          <w:hyperlink w:anchor="_Toc1576230" w:history="1">
            <w:r w:rsidR="00765523" w:rsidRPr="00227AF4">
              <w:rPr>
                <w:rStyle w:val="Hyperlink"/>
                <w:noProof/>
                <w:lang w:val="fr-FR"/>
              </w:rPr>
              <w:t>2.1.1.</w:t>
            </w:r>
            <w:r w:rsidR="00765523">
              <w:rPr>
                <w:rFonts w:eastAsiaTheme="minorEastAsia"/>
                <w:noProof/>
                <w:lang w:val="fr-FR" w:eastAsia="fr-FR"/>
              </w:rPr>
              <w:tab/>
            </w:r>
            <w:r w:rsidR="00765523" w:rsidRPr="00227AF4">
              <w:rPr>
                <w:rStyle w:val="Hyperlink"/>
                <w:noProof/>
                <w:lang w:val="fr-FR"/>
              </w:rPr>
              <w:t>NMVS_NC_PC_01 : Code produit inconnu</w:t>
            </w:r>
            <w:r w:rsidR="00765523">
              <w:rPr>
                <w:noProof/>
                <w:webHidden/>
              </w:rPr>
              <w:tab/>
            </w:r>
            <w:r w:rsidR="00765523">
              <w:rPr>
                <w:noProof/>
                <w:webHidden/>
              </w:rPr>
              <w:fldChar w:fldCharType="begin"/>
            </w:r>
            <w:r w:rsidR="00765523">
              <w:rPr>
                <w:noProof/>
                <w:webHidden/>
              </w:rPr>
              <w:instrText xml:space="preserve"> PAGEREF _Toc1576230 \h </w:instrText>
            </w:r>
            <w:r w:rsidR="00765523">
              <w:rPr>
                <w:noProof/>
                <w:webHidden/>
              </w:rPr>
            </w:r>
            <w:r w:rsidR="00765523">
              <w:rPr>
                <w:noProof/>
                <w:webHidden/>
              </w:rPr>
              <w:fldChar w:fldCharType="separate"/>
            </w:r>
            <w:r w:rsidR="00765523">
              <w:rPr>
                <w:noProof/>
                <w:webHidden/>
              </w:rPr>
              <w:t>17</w:t>
            </w:r>
            <w:r w:rsidR="00765523">
              <w:rPr>
                <w:noProof/>
                <w:webHidden/>
              </w:rPr>
              <w:fldChar w:fldCharType="end"/>
            </w:r>
          </w:hyperlink>
        </w:p>
        <w:p w14:paraId="78BEF4F7" w14:textId="3F88C266" w:rsidR="00765523" w:rsidRDefault="001F0280">
          <w:pPr>
            <w:pStyle w:val="TOC3"/>
            <w:tabs>
              <w:tab w:val="left" w:pos="1320"/>
              <w:tab w:val="right" w:leader="dot" w:pos="9062"/>
            </w:tabs>
            <w:rPr>
              <w:rFonts w:eastAsiaTheme="minorEastAsia"/>
              <w:noProof/>
              <w:lang w:val="fr-FR" w:eastAsia="fr-FR"/>
            </w:rPr>
          </w:pPr>
          <w:hyperlink w:anchor="_Toc1576231" w:history="1">
            <w:r w:rsidR="00765523" w:rsidRPr="00227AF4">
              <w:rPr>
                <w:rStyle w:val="Hyperlink"/>
                <w:noProof/>
                <w:lang w:val="fr-FR"/>
              </w:rPr>
              <w:t>2.1.2.</w:t>
            </w:r>
            <w:r w:rsidR="00765523">
              <w:rPr>
                <w:rFonts w:eastAsiaTheme="minorEastAsia"/>
                <w:noProof/>
                <w:lang w:val="fr-FR" w:eastAsia="fr-FR"/>
              </w:rPr>
              <w:tab/>
            </w:r>
            <w:r w:rsidR="00765523" w:rsidRPr="00227AF4">
              <w:rPr>
                <w:rStyle w:val="Hyperlink"/>
                <w:noProof/>
                <w:lang w:val="fr-FR"/>
              </w:rPr>
              <w:t>NMVS_NC_PC_02 : Le numéro de série n’existe pas pour ce produit</w:t>
            </w:r>
            <w:r w:rsidR="00765523">
              <w:rPr>
                <w:noProof/>
                <w:webHidden/>
              </w:rPr>
              <w:tab/>
            </w:r>
            <w:r w:rsidR="00765523">
              <w:rPr>
                <w:noProof/>
                <w:webHidden/>
              </w:rPr>
              <w:fldChar w:fldCharType="begin"/>
            </w:r>
            <w:r w:rsidR="00765523">
              <w:rPr>
                <w:noProof/>
                <w:webHidden/>
              </w:rPr>
              <w:instrText xml:space="preserve"> PAGEREF _Toc1576231 \h </w:instrText>
            </w:r>
            <w:r w:rsidR="00765523">
              <w:rPr>
                <w:noProof/>
                <w:webHidden/>
              </w:rPr>
            </w:r>
            <w:r w:rsidR="00765523">
              <w:rPr>
                <w:noProof/>
                <w:webHidden/>
              </w:rPr>
              <w:fldChar w:fldCharType="separate"/>
            </w:r>
            <w:r w:rsidR="00765523">
              <w:rPr>
                <w:noProof/>
                <w:webHidden/>
              </w:rPr>
              <w:t>18</w:t>
            </w:r>
            <w:r w:rsidR="00765523">
              <w:rPr>
                <w:noProof/>
                <w:webHidden/>
              </w:rPr>
              <w:fldChar w:fldCharType="end"/>
            </w:r>
          </w:hyperlink>
        </w:p>
        <w:p w14:paraId="50C89354" w14:textId="6CE29550" w:rsidR="00765523" w:rsidRDefault="001F0280">
          <w:pPr>
            <w:pStyle w:val="TOC3"/>
            <w:tabs>
              <w:tab w:val="left" w:pos="1320"/>
              <w:tab w:val="right" w:leader="dot" w:pos="9062"/>
            </w:tabs>
            <w:rPr>
              <w:rFonts w:eastAsiaTheme="minorEastAsia"/>
              <w:noProof/>
              <w:lang w:val="fr-FR" w:eastAsia="fr-FR"/>
            </w:rPr>
          </w:pPr>
          <w:hyperlink w:anchor="_Toc1576232" w:history="1">
            <w:r w:rsidR="00765523" w:rsidRPr="00227AF4">
              <w:rPr>
                <w:rStyle w:val="Hyperlink"/>
                <w:noProof/>
                <w:lang w:val="fr-FR"/>
              </w:rPr>
              <w:t>2.1.3.</w:t>
            </w:r>
            <w:r w:rsidR="00765523">
              <w:rPr>
                <w:rFonts w:eastAsiaTheme="minorEastAsia"/>
                <w:noProof/>
                <w:lang w:val="fr-FR" w:eastAsia="fr-FR"/>
              </w:rPr>
              <w:tab/>
            </w:r>
            <w:r w:rsidR="00765523" w:rsidRPr="00227AF4">
              <w:rPr>
                <w:rStyle w:val="Hyperlink"/>
                <w:noProof/>
                <w:lang w:val="fr-FR"/>
              </w:rPr>
              <w:t>NMVS_FE_LOT_03 : Le numéro de lot n’existe pas ou ne correspond pas au produit</w:t>
            </w:r>
            <w:r w:rsidR="00765523">
              <w:rPr>
                <w:noProof/>
                <w:webHidden/>
              </w:rPr>
              <w:tab/>
            </w:r>
            <w:r w:rsidR="00765523">
              <w:rPr>
                <w:noProof/>
                <w:webHidden/>
              </w:rPr>
              <w:fldChar w:fldCharType="begin"/>
            </w:r>
            <w:r w:rsidR="00765523">
              <w:rPr>
                <w:noProof/>
                <w:webHidden/>
              </w:rPr>
              <w:instrText xml:space="preserve"> PAGEREF _Toc1576232 \h </w:instrText>
            </w:r>
            <w:r w:rsidR="00765523">
              <w:rPr>
                <w:noProof/>
                <w:webHidden/>
              </w:rPr>
            </w:r>
            <w:r w:rsidR="00765523">
              <w:rPr>
                <w:noProof/>
                <w:webHidden/>
              </w:rPr>
              <w:fldChar w:fldCharType="separate"/>
            </w:r>
            <w:r w:rsidR="00765523">
              <w:rPr>
                <w:noProof/>
                <w:webHidden/>
              </w:rPr>
              <w:t>19</w:t>
            </w:r>
            <w:r w:rsidR="00765523">
              <w:rPr>
                <w:noProof/>
                <w:webHidden/>
              </w:rPr>
              <w:fldChar w:fldCharType="end"/>
            </w:r>
          </w:hyperlink>
        </w:p>
        <w:p w14:paraId="39C8D110" w14:textId="6CB855DE" w:rsidR="00765523" w:rsidRDefault="001F0280">
          <w:pPr>
            <w:pStyle w:val="TOC3"/>
            <w:tabs>
              <w:tab w:val="left" w:pos="1320"/>
              <w:tab w:val="right" w:leader="dot" w:pos="9062"/>
            </w:tabs>
            <w:rPr>
              <w:rFonts w:eastAsiaTheme="minorEastAsia"/>
              <w:noProof/>
              <w:lang w:val="fr-FR" w:eastAsia="fr-FR"/>
            </w:rPr>
          </w:pPr>
          <w:hyperlink w:anchor="_Toc1576233" w:history="1">
            <w:r w:rsidR="00765523" w:rsidRPr="00227AF4">
              <w:rPr>
                <w:rStyle w:val="Hyperlink"/>
                <w:noProof/>
                <w:lang w:val="fr-FR"/>
              </w:rPr>
              <w:t>2.1.4.</w:t>
            </w:r>
            <w:r w:rsidR="00765523">
              <w:rPr>
                <w:rFonts w:eastAsiaTheme="minorEastAsia"/>
                <w:noProof/>
                <w:lang w:val="fr-FR" w:eastAsia="fr-FR"/>
              </w:rPr>
              <w:tab/>
            </w:r>
            <w:r w:rsidR="00765523" w:rsidRPr="00227AF4">
              <w:rPr>
                <w:rStyle w:val="Hyperlink"/>
                <w:noProof/>
                <w:lang w:val="fr-FR"/>
              </w:rPr>
              <w:t>NMVS_FE_LOT_12 : La date d’expiration de la boîte ne correspond à celle enregistrée dans le système France NMVS</w:t>
            </w:r>
            <w:r w:rsidR="00765523">
              <w:rPr>
                <w:noProof/>
                <w:webHidden/>
              </w:rPr>
              <w:tab/>
            </w:r>
            <w:r w:rsidR="00765523">
              <w:rPr>
                <w:noProof/>
                <w:webHidden/>
              </w:rPr>
              <w:fldChar w:fldCharType="begin"/>
            </w:r>
            <w:r w:rsidR="00765523">
              <w:rPr>
                <w:noProof/>
                <w:webHidden/>
              </w:rPr>
              <w:instrText xml:space="preserve"> PAGEREF _Toc1576233 \h </w:instrText>
            </w:r>
            <w:r w:rsidR="00765523">
              <w:rPr>
                <w:noProof/>
                <w:webHidden/>
              </w:rPr>
            </w:r>
            <w:r w:rsidR="00765523">
              <w:rPr>
                <w:noProof/>
                <w:webHidden/>
              </w:rPr>
              <w:fldChar w:fldCharType="separate"/>
            </w:r>
            <w:r w:rsidR="00765523">
              <w:rPr>
                <w:noProof/>
                <w:webHidden/>
              </w:rPr>
              <w:t>20</w:t>
            </w:r>
            <w:r w:rsidR="00765523">
              <w:rPr>
                <w:noProof/>
                <w:webHidden/>
              </w:rPr>
              <w:fldChar w:fldCharType="end"/>
            </w:r>
          </w:hyperlink>
        </w:p>
        <w:p w14:paraId="68091A97" w14:textId="1E413B96" w:rsidR="00765523" w:rsidRDefault="001F0280">
          <w:pPr>
            <w:pStyle w:val="TOC3"/>
            <w:tabs>
              <w:tab w:val="left" w:pos="1320"/>
              <w:tab w:val="right" w:leader="dot" w:pos="9062"/>
            </w:tabs>
            <w:rPr>
              <w:rFonts w:eastAsiaTheme="minorEastAsia"/>
              <w:noProof/>
              <w:lang w:val="fr-FR" w:eastAsia="fr-FR"/>
            </w:rPr>
          </w:pPr>
          <w:hyperlink w:anchor="_Toc1576234" w:history="1">
            <w:r w:rsidR="00765523" w:rsidRPr="00227AF4">
              <w:rPr>
                <w:rStyle w:val="Hyperlink"/>
                <w:noProof/>
                <w:lang w:val="fr-FR"/>
              </w:rPr>
              <w:t>2.1.5.</w:t>
            </w:r>
            <w:r w:rsidR="00765523">
              <w:rPr>
                <w:rFonts w:eastAsiaTheme="minorEastAsia"/>
                <w:noProof/>
                <w:lang w:val="fr-FR" w:eastAsia="fr-FR"/>
              </w:rPr>
              <w:tab/>
            </w:r>
            <w:r w:rsidR="00765523" w:rsidRPr="00227AF4">
              <w:rPr>
                <w:rStyle w:val="Hyperlink"/>
                <w:noProof/>
                <w:lang w:val="fr-FR"/>
              </w:rPr>
              <w:t>NMVS_FE_LOT_13 : Le numéro de série existe pour ce produit mais n’appartient pas à ce numéro de lot</w:t>
            </w:r>
            <w:r w:rsidR="00765523">
              <w:rPr>
                <w:noProof/>
                <w:webHidden/>
              </w:rPr>
              <w:tab/>
            </w:r>
            <w:r w:rsidR="00765523">
              <w:rPr>
                <w:noProof/>
                <w:webHidden/>
              </w:rPr>
              <w:fldChar w:fldCharType="begin"/>
            </w:r>
            <w:r w:rsidR="00765523">
              <w:rPr>
                <w:noProof/>
                <w:webHidden/>
              </w:rPr>
              <w:instrText xml:space="preserve"> PAGEREF _Toc1576234 \h </w:instrText>
            </w:r>
            <w:r w:rsidR="00765523">
              <w:rPr>
                <w:noProof/>
                <w:webHidden/>
              </w:rPr>
            </w:r>
            <w:r w:rsidR="00765523">
              <w:rPr>
                <w:noProof/>
                <w:webHidden/>
              </w:rPr>
              <w:fldChar w:fldCharType="separate"/>
            </w:r>
            <w:r w:rsidR="00765523">
              <w:rPr>
                <w:noProof/>
                <w:webHidden/>
              </w:rPr>
              <w:t>21</w:t>
            </w:r>
            <w:r w:rsidR="00765523">
              <w:rPr>
                <w:noProof/>
                <w:webHidden/>
              </w:rPr>
              <w:fldChar w:fldCharType="end"/>
            </w:r>
          </w:hyperlink>
        </w:p>
        <w:p w14:paraId="404E1382" w14:textId="6E67322F" w:rsidR="00765523" w:rsidRDefault="001F0280">
          <w:pPr>
            <w:pStyle w:val="TOC3"/>
            <w:tabs>
              <w:tab w:val="left" w:pos="1320"/>
              <w:tab w:val="right" w:leader="dot" w:pos="9062"/>
            </w:tabs>
            <w:rPr>
              <w:rFonts w:eastAsiaTheme="minorEastAsia"/>
              <w:noProof/>
              <w:lang w:val="fr-FR" w:eastAsia="fr-FR"/>
            </w:rPr>
          </w:pPr>
          <w:hyperlink w:anchor="_Toc1576235" w:history="1">
            <w:r w:rsidR="00765523" w:rsidRPr="00227AF4">
              <w:rPr>
                <w:rStyle w:val="Hyperlink"/>
                <w:noProof/>
                <w:lang w:val="fr-FR"/>
              </w:rPr>
              <w:t>2.1.6.</w:t>
            </w:r>
            <w:r w:rsidR="00765523">
              <w:rPr>
                <w:rFonts w:eastAsiaTheme="minorEastAsia"/>
                <w:noProof/>
                <w:lang w:val="fr-FR" w:eastAsia="fr-FR"/>
              </w:rPr>
              <w:tab/>
            </w:r>
            <w:r w:rsidR="00765523" w:rsidRPr="00227AF4">
              <w:rPr>
                <w:rStyle w:val="Hyperlink"/>
                <w:noProof/>
                <w:lang w:val="fr-FR"/>
              </w:rPr>
              <w:t>NMVS_NC_PCK_06 : Le statut actuel de la boîte ne correspond pas à la transaction d'annulation</w:t>
            </w:r>
            <w:r w:rsidR="00765523">
              <w:rPr>
                <w:noProof/>
                <w:webHidden/>
              </w:rPr>
              <w:tab/>
            </w:r>
            <w:r w:rsidR="00765523">
              <w:rPr>
                <w:noProof/>
                <w:webHidden/>
              </w:rPr>
              <w:fldChar w:fldCharType="begin"/>
            </w:r>
            <w:r w:rsidR="00765523">
              <w:rPr>
                <w:noProof/>
                <w:webHidden/>
              </w:rPr>
              <w:instrText xml:space="preserve"> PAGEREF _Toc1576235 \h </w:instrText>
            </w:r>
            <w:r w:rsidR="00765523">
              <w:rPr>
                <w:noProof/>
                <w:webHidden/>
              </w:rPr>
            </w:r>
            <w:r w:rsidR="00765523">
              <w:rPr>
                <w:noProof/>
                <w:webHidden/>
              </w:rPr>
              <w:fldChar w:fldCharType="separate"/>
            </w:r>
            <w:r w:rsidR="00765523">
              <w:rPr>
                <w:noProof/>
                <w:webHidden/>
              </w:rPr>
              <w:t>22</w:t>
            </w:r>
            <w:r w:rsidR="00765523">
              <w:rPr>
                <w:noProof/>
                <w:webHidden/>
              </w:rPr>
              <w:fldChar w:fldCharType="end"/>
            </w:r>
          </w:hyperlink>
        </w:p>
        <w:p w14:paraId="0E4F3759" w14:textId="249B58E0" w:rsidR="00765523" w:rsidRDefault="001F0280">
          <w:pPr>
            <w:pStyle w:val="TOC3"/>
            <w:tabs>
              <w:tab w:val="left" w:pos="1320"/>
              <w:tab w:val="right" w:leader="dot" w:pos="9062"/>
            </w:tabs>
            <w:rPr>
              <w:rFonts w:eastAsiaTheme="minorEastAsia"/>
              <w:noProof/>
              <w:lang w:val="fr-FR" w:eastAsia="fr-FR"/>
            </w:rPr>
          </w:pPr>
          <w:hyperlink w:anchor="_Toc1576236" w:history="1">
            <w:r w:rsidR="00765523" w:rsidRPr="00227AF4">
              <w:rPr>
                <w:rStyle w:val="Hyperlink"/>
                <w:noProof/>
                <w:lang w:val="fr-FR"/>
              </w:rPr>
              <w:t>2.1.7.</w:t>
            </w:r>
            <w:r w:rsidR="00765523">
              <w:rPr>
                <w:rFonts w:eastAsiaTheme="minorEastAsia"/>
                <w:noProof/>
                <w:lang w:val="fr-FR" w:eastAsia="fr-FR"/>
              </w:rPr>
              <w:tab/>
            </w:r>
            <w:r w:rsidR="00765523" w:rsidRPr="00227AF4">
              <w:rPr>
                <w:rStyle w:val="Hyperlink"/>
                <w:noProof/>
                <w:lang w:val="fr-FR"/>
              </w:rPr>
              <w:t>NMVS_NC_PCK_19 : Le numéro de série est déjà au statut demandé</w:t>
            </w:r>
            <w:r w:rsidR="00765523">
              <w:rPr>
                <w:noProof/>
                <w:webHidden/>
              </w:rPr>
              <w:tab/>
            </w:r>
            <w:r w:rsidR="00765523">
              <w:rPr>
                <w:noProof/>
                <w:webHidden/>
              </w:rPr>
              <w:fldChar w:fldCharType="begin"/>
            </w:r>
            <w:r w:rsidR="00765523">
              <w:rPr>
                <w:noProof/>
                <w:webHidden/>
              </w:rPr>
              <w:instrText xml:space="preserve"> PAGEREF _Toc1576236 \h </w:instrText>
            </w:r>
            <w:r w:rsidR="00765523">
              <w:rPr>
                <w:noProof/>
                <w:webHidden/>
              </w:rPr>
            </w:r>
            <w:r w:rsidR="00765523">
              <w:rPr>
                <w:noProof/>
                <w:webHidden/>
              </w:rPr>
              <w:fldChar w:fldCharType="separate"/>
            </w:r>
            <w:r w:rsidR="00765523">
              <w:rPr>
                <w:noProof/>
                <w:webHidden/>
              </w:rPr>
              <w:t>23</w:t>
            </w:r>
            <w:r w:rsidR="00765523">
              <w:rPr>
                <w:noProof/>
                <w:webHidden/>
              </w:rPr>
              <w:fldChar w:fldCharType="end"/>
            </w:r>
          </w:hyperlink>
        </w:p>
        <w:p w14:paraId="100B1200" w14:textId="675EE9EC" w:rsidR="00765523" w:rsidRDefault="001F0280">
          <w:pPr>
            <w:pStyle w:val="TOC3"/>
            <w:tabs>
              <w:tab w:val="left" w:pos="1320"/>
              <w:tab w:val="right" w:leader="dot" w:pos="9062"/>
            </w:tabs>
            <w:rPr>
              <w:rFonts w:eastAsiaTheme="minorEastAsia"/>
              <w:noProof/>
              <w:lang w:val="fr-FR" w:eastAsia="fr-FR"/>
            </w:rPr>
          </w:pPr>
          <w:hyperlink w:anchor="_Toc1576237" w:history="1">
            <w:r w:rsidR="00765523" w:rsidRPr="00227AF4">
              <w:rPr>
                <w:rStyle w:val="Hyperlink"/>
                <w:noProof/>
                <w:lang w:val="fr-FR"/>
              </w:rPr>
              <w:t>2.1.8.</w:t>
            </w:r>
            <w:r w:rsidR="00765523">
              <w:rPr>
                <w:rFonts w:eastAsiaTheme="minorEastAsia"/>
                <w:noProof/>
                <w:lang w:val="fr-FR" w:eastAsia="fr-FR"/>
              </w:rPr>
              <w:tab/>
            </w:r>
            <w:r w:rsidR="00765523" w:rsidRPr="00227AF4">
              <w:rPr>
                <w:rStyle w:val="Hyperlink"/>
                <w:noProof/>
                <w:lang w:val="fr-FR"/>
              </w:rPr>
              <w:t>NMVS_NC_PCK_20 : Le délai maximum entre la transaction initiale et son annulation est dépassé (10 jours)</w:t>
            </w:r>
            <w:r w:rsidR="00765523">
              <w:rPr>
                <w:noProof/>
                <w:webHidden/>
              </w:rPr>
              <w:tab/>
            </w:r>
            <w:r w:rsidR="00765523">
              <w:rPr>
                <w:noProof/>
                <w:webHidden/>
              </w:rPr>
              <w:fldChar w:fldCharType="begin"/>
            </w:r>
            <w:r w:rsidR="00765523">
              <w:rPr>
                <w:noProof/>
                <w:webHidden/>
              </w:rPr>
              <w:instrText xml:space="preserve"> PAGEREF _Toc1576237 \h </w:instrText>
            </w:r>
            <w:r w:rsidR="00765523">
              <w:rPr>
                <w:noProof/>
                <w:webHidden/>
              </w:rPr>
            </w:r>
            <w:r w:rsidR="00765523">
              <w:rPr>
                <w:noProof/>
                <w:webHidden/>
              </w:rPr>
              <w:fldChar w:fldCharType="separate"/>
            </w:r>
            <w:r w:rsidR="00765523">
              <w:rPr>
                <w:noProof/>
                <w:webHidden/>
              </w:rPr>
              <w:t>24</w:t>
            </w:r>
            <w:r w:rsidR="00765523">
              <w:rPr>
                <w:noProof/>
                <w:webHidden/>
              </w:rPr>
              <w:fldChar w:fldCharType="end"/>
            </w:r>
          </w:hyperlink>
        </w:p>
        <w:p w14:paraId="13BE341D" w14:textId="60581349" w:rsidR="00765523" w:rsidRDefault="001F0280">
          <w:pPr>
            <w:pStyle w:val="TOC3"/>
            <w:tabs>
              <w:tab w:val="left" w:pos="1320"/>
              <w:tab w:val="right" w:leader="dot" w:pos="9062"/>
            </w:tabs>
            <w:rPr>
              <w:rFonts w:eastAsiaTheme="minorEastAsia"/>
              <w:noProof/>
              <w:lang w:val="fr-FR" w:eastAsia="fr-FR"/>
            </w:rPr>
          </w:pPr>
          <w:hyperlink w:anchor="_Toc1576238" w:history="1">
            <w:r w:rsidR="00765523" w:rsidRPr="00227AF4">
              <w:rPr>
                <w:rStyle w:val="Hyperlink"/>
                <w:noProof/>
                <w:lang w:val="fr-FR"/>
              </w:rPr>
              <w:t>2.1.9.</w:t>
            </w:r>
            <w:r w:rsidR="00765523">
              <w:rPr>
                <w:rFonts w:eastAsiaTheme="minorEastAsia"/>
                <w:noProof/>
                <w:lang w:val="fr-FR" w:eastAsia="fr-FR"/>
              </w:rPr>
              <w:tab/>
            </w:r>
            <w:r w:rsidR="00765523" w:rsidRPr="00227AF4">
              <w:rPr>
                <w:rStyle w:val="Hyperlink"/>
                <w:noProof/>
                <w:lang w:val="fr-FR"/>
              </w:rPr>
              <w:t>NMVS_NC_PCK_21 : L’annulation doit être réalisée par le même utilisateur que la transaction initiale</w:t>
            </w:r>
            <w:r w:rsidR="00765523">
              <w:rPr>
                <w:noProof/>
                <w:webHidden/>
              </w:rPr>
              <w:tab/>
            </w:r>
            <w:r w:rsidR="00765523">
              <w:rPr>
                <w:noProof/>
                <w:webHidden/>
              </w:rPr>
              <w:fldChar w:fldCharType="begin"/>
            </w:r>
            <w:r w:rsidR="00765523">
              <w:rPr>
                <w:noProof/>
                <w:webHidden/>
              </w:rPr>
              <w:instrText xml:space="preserve"> PAGEREF _Toc1576238 \h </w:instrText>
            </w:r>
            <w:r w:rsidR="00765523">
              <w:rPr>
                <w:noProof/>
                <w:webHidden/>
              </w:rPr>
            </w:r>
            <w:r w:rsidR="00765523">
              <w:rPr>
                <w:noProof/>
                <w:webHidden/>
              </w:rPr>
              <w:fldChar w:fldCharType="separate"/>
            </w:r>
            <w:r w:rsidR="00765523">
              <w:rPr>
                <w:noProof/>
                <w:webHidden/>
              </w:rPr>
              <w:t>25</w:t>
            </w:r>
            <w:r w:rsidR="00765523">
              <w:rPr>
                <w:noProof/>
                <w:webHidden/>
              </w:rPr>
              <w:fldChar w:fldCharType="end"/>
            </w:r>
          </w:hyperlink>
        </w:p>
        <w:p w14:paraId="02E1F329" w14:textId="6C21748D" w:rsidR="00765523" w:rsidRDefault="001F0280">
          <w:pPr>
            <w:pStyle w:val="TOC3"/>
            <w:tabs>
              <w:tab w:val="left" w:pos="1320"/>
              <w:tab w:val="right" w:leader="dot" w:pos="9062"/>
            </w:tabs>
            <w:rPr>
              <w:rFonts w:eastAsiaTheme="minorEastAsia"/>
              <w:noProof/>
              <w:lang w:val="fr-FR" w:eastAsia="fr-FR"/>
            </w:rPr>
          </w:pPr>
          <w:hyperlink w:anchor="_Toc1576239" w:history="1">
            <w:r w:rsidR="00765523" w:rsidRPr="00227AF4">
              <w:rPr>
                <w:rStyle w:val="Hyperlink"/>
                <w:noProof/>
                <w:lang w:val="fr-FR"/>
              </w:rPr>
              <w:t>2.1.10.</w:t>
            </w:r>
            <w:r w:rsidR="00765523">
              <w:rPr>
                <w:rFonts w:eastAsiaTheme="minorEastAsia"/>
                <w:noProof/>
                <w:lang w:val="fr-FR" w:eastAsia="fr-FR"/>
              </w:rPr>
              <w:tab/>
            </w:r>
            <w:r w:rsidR="00765523" w:rsidRPr="00227AF4">
              <w:rPr>
                <w:rStyle w:val="Hyperlink"/>
                <w:noProof/>
                <w:lang w:val="fr-FR"/>
              </w:rPr>
              <w:t>NMVS_NC_PCK_22 : Le numéro de série est déjà désactivé</w:t>
            </w:r>
            <w:r w:rsidR="00765523">
              <w:rPr>
                <w:noProof/>
                <w:webHidden/>
              </w:rPr>
              <w:tab/>
            </w:r>
            <w:r w:rsidR="00765523">
              <w:rPr>
                <w:noProof/>
                <w:webHidden/>
              </w:rPr>
              <w:fldChar w:fldCharType="begin"/>
            </w:r>
            <w:r w:rsidR="00765523">
              <w:rPr>
                <w:noProof/>
                <w:webHidden/>
              </w:rPr>
              <w:instrText xml:space="preserve"> PAGEREF _Toc1576239 \h </w:instrText>
            </w:r>
            <w:r w:rsidR="00765523">
              <w:rPr>
                <w:noProof/>
                <w:webHidden/>
              </w:rPr>
            </w:r>
            <w:r w:rsidR="00765523">
              <w:rPr>
                <w:noProof/>
                <w:webHidden/>
              </w:rPr>
              <w:fldChar w:fldCharType="separate"/>
            </w:r>
            <w:r w:rsidR="00765523">
              <w:rPr>
                <w:noProof/>
                <w:webHidden/>
              </w:rPr>
              <w:t>26</w:t>
            </w:r>
            <w:r w:rsidR="00765523">
              <w:rPr>
                <w:noProof/>
                <w:webHidden/>
              </w:rPr>
              <w:fldChar w:fldCharType="end"/>
            </w:r>
          </w:hyperlink>
        </w:p>
        <w:p w14:paraId="313A2F55" w14:textId="1A72BCB9" w:rsidR="00765523" w:rsidRDefault="001F0280">
          <w:pPr>
            <w:pStyle w:val="TOC3"/>
            <w:tabs>
              <w:tab w:val="left" w:pos="1320"/>
              <w:tab w:val="right" w:leader="dot" w:pos="9062"/>
            </w:tabs>
            <w:rPr>
              <w:rFonts w:eastAsiaTheme="minorEastAsia"/>
              <w:noProof/>
              <w:lang w:val="fr-FR" w:eastAsia="fr-FR"/>
            </w:rPr>
          </w:pPr>
          <w:hyperlink w:anchor="_Toc1576240" w:history="1">
            <w:r w:rsidR="00765523" w:rsidRPr="00227AF4">
              <w:rPr>
                <w:rStyle w:val="Hyperlink"/>
                <w:noProof/>
                <w:lang w:val="fr-FR"/>
              </w:rPr>
              <w:t>2.1.11.</w:t>
            </w:r>
            <w:r w:rsidR="00765523">
              <w:rPr>
                <w:rFonts w:eastAsiaTheme="minorEastAsia"/>
                <w:noProof/>
                <w:lang w:val="fr-FR" w:eastAsia="fr-FR"/>
              </w:rPr>
              <w:tab/>
            </w:r>
            <w:r w:rsidR="00765523" w:rsidRPr="00227AF4">
              <w:rPr>
                <w:rStyle w:val="Hyperlink"/>
                <w:noProof/>
                <w:lang w:val="fr-FR"/>
              </w:rPr>
              <w:t>NMVS_NC_PCK_27 : Le numéro de série est déjà désactivé avec un statut différent de celui demandé</w:t>
            </w:r>
            <w:r w:rsidR="00765523">
              <w:rPr>
                <w:noProof/>
                <w:webHidden/>
              </w:rPr>
              <w:tab/>
            </w:r>
            <w:r w:rsidR="00765523">
              <w:rPr>
                <w:noProof/>
                <w:webHidden/>
              </w:rPr>
              <w:fldChar w:fldCharType="begin"/>
            </w:r>
            <w:r w:rsidR="00765523">
              <w:rPr>
                <w:noProof/>
                <w:webHidden/>
              </w:rPr>
              <w:instrText xml:space="preserve"> PAGEREF _Toc1576240 \h </w:instrText>
            </w:r>
            <w:r w:rsidR="00765523">
              <w:rPr>
                <w:noProof/>
                <w:webHidden/>
              </w:rPr>
            </w:r>
            <w:r w:rsidR="00765523">
              <w:rPr>
                <w:noProof/>
                <w:webHidden/>
              </w:rPr>
              <w:fldChar w:fldCharType="separate"/>
            </w:r>
            <w:r w:rsidR="00765523">
              <w:rPr>
                <w:noProof/>
                <w:webHidden/>
              </w:rPr>
              <w:t>27</w:t>
            </w:r>
            <w:r w:rsidR="00765523">
              <w:rPr>
                <w:noProof/>
                <w:webHidden/>
              </w:rPr>
              <w:fldChar w:fldCharType="end"/>
            </w:r>
          </w:hyperlink>
        </w:p>
        <w:p w14:paraId="203695A4" w14:textId="321FF03D" w:rsidR="00765523" w:rsidRDefault="001F0280">
          <w:pPr>
            <w:pStyle w:val="TOC2"/>
            <w:tabs>
              <w:tab w:val="left" w:pos="880"/>
              <w:tab w:val="right" w:leader="dot" w:pos="9062"/>
            </w:tabs>
            <w:rPr>
              <w:rFonts w:eastAsiaTheme="minorEastAsia"/>
              <w:noProof/>
              <w:lang w:val="fr-FR" w:eastAsia="fr-FR"/>
            </w:rPr>
          </w:pPr>
          <w:hyperlink w:anchor="_Toc1576241" w:history="1">
            <w:r w:rsidR="00765523" w:rsidRPr="00227AF4">
              <w:rPr>
                <w:rStyle w:val="Hyperlink"/>
                <w:noProof/>
                <w:lang w:val="fr-FR"/>
              </w:rPr>
              <w:t>2.2.</w:t>
            </w:r>
            <w:r w:rsidR="00765523">
              <w:rPr>
                <w:rFonts w:eastAsiaTheme="minorEastAsia"/>
                <w:noProof/>
                <w:lang w:val="fr-FR" w:eastAsia="fr-FR"/>
              </w:rPr>
              <w:tab/>
            </w:r>
            <w:r w:rsidR="00765523" w:rsidRPr="00227AF4">
              <w:rPr>
                <w:rStyle w:val="Hyperlink"/>
                <w:noProof/>
                <w:lang w:val="fr-FR"/>
              </w:rPr>
              <w:t>Conduite à tenir après la génération d’une alerte de niveau 5</w:t>
            </w:r>
            <w:r w:rsidR="00765523">
              <w:rPr>
                <w:noProof/>
                <w:webHidden/>
              </w:rPr>
              <w:tab/>
            </w:r>
            <w:r w:rsidR="00765523">
              <w:rPr>
                <w:noProof/>
                <w:webHidden/>
              </w:rPr>
              <w:fldChar w:fldCharType="begin"/>
            </w:r>
            <w:r w:rsidR="00765523">
              <w:rPr>
                <w:noProof/>
                <w:webHidden/>
              </w:rPr>
              <w:instrText xml:space="preserve"> PAGEREF _Toc1576241 \h </w:instrText>
            </w:r>
            <w:r w:rsidR="00765523">
              <w:rPr>
                <w:noProof/>
                <w:webHidden/>
              </w:rPr>
            </w:r>
            <w:r w:rsidR="00765523">
              <w:rPr>
                <w:noProof/>
                <w:webHidden/>
              </w:rPr>
              <w:fldChar w:fldCharType="separate"/>
            </w:r>
            <w:r w:rsidR="00765523">
              <w:rPr>
                <w:noProof/>
                <w:webHidden/>
              </w:rPr>
              <w:t>28</w:t>
            </w:r>
            <w:r w:rsidR="00765523">
              <w:rPr>
                <w:noProof/>
                <w:webHidden/>
              </w:rPr>
              <w:fldChar w:fldCharType="end"/>
            </w:r>
          </w:hyperlink>
        </w:p>
        <w:p w14:paraId="6917832D" w14:textId="0CA10CD1" w:rsidR="00765523" w:rsidRDefault="001F0280">
          <w:pPr>
            <w:pStyle w:val="TOC3"/>
            <w:tabs>
              <w:tab w:val="left" w:pos="1320"/>
              <w:tab w:val="right" w:leader="dot" w:pos="9062"/>
            </w:tabs>
            <w:rPr>
              <w:rFonts w:eastAsiaTheme="minorEastAsia"/>
              <w:noProof/>
              <w:lang w:val="fr-FR" w:eastAsia="fr-FR"/>
            </w:rPr>
          </w:pPr>
          <w:hyperlink w:anchor="_Toc1576242" w:history="1">
            <w:r w:rsidR="00765523" w:rsidRPr="00227AF4">
              <w:rPr>
                <w:rStyle w:val="Hyperlink"/>
                <w:noProof/>
                <w:lang w:val="fr-FR"/>
              </w:rPr>
              <w:t>2.2.1.</w:t>
            </w:r>
            <w:r w:rsidR="00765523">
              <w:rPr>
                <w:rFonts w:eastAsiaTheme="minorEastAsia"/>
                <w:noProof/>
                <w:lang w:val="fr-FR" w:eastAsia="fr-FR"/>
              </w:rPr>
              <w:tab/>
            </w:r>
            <w:r w:rsidR="00765523" w:rsidRPr="00227AF4">
              <w:rPr>
                <w:rStyle w:val="Hyperlink"/>
                <w:noProof/>
                <w:lang w:val="fr-FR"/>
              </w:rPr>
              <w:t>Consignes pour la gestion d’alertes de niveau 5</w:t>
            </w:r>
            <w:r w:rsidR="00765523">
              <w:rPr>
                <w:noProof/>
                <w:webHidden/>
              </w:rPr>
              <w:tab/>
            </w:r>
            <w:r w:rsidR="00765523">
              <w:rPr>
                <w:noProof/>
                <w:webHidden/>
              </w:rPr>
              <w:fldChar w:fldCharType="begin"/>
            </w:r>
            <w:r w:rsidR="00765523">
              <w:rPr>
                <w:noProof/>
                <w:webHidden/>
              </w:rPr>
              <w:instrText xml:space="preserve"> PAGEREF _Toc1576242 \h </w:instrText>
            </w:r>
            <w:r w:rsidR="00765523">
              <w:rPr>
                <w:noProof/>
                <w:webHidden/>
              </w:rPr>
            </w:r>
            <w:r w:rsidR="00765523">
              <w:rPr>
                <w:noProof/>
                <w:webHidden/>
              </w:rPr>
              <w:fldChar w:fldCharType="separate"/>
            </w:r>
            <w:r w:rsidR="00765523">
              <w:rPr>
                <w:noProof/>
                <w:webHidden/>
              </w:rPr>
              <w:t>28</w:t>
            </w:r>
            <w:r w:rsidR="00765523">
              <w:rPr>
                <w:noProof/>
                <w:webHidden/>
              </w:rPr>
              <w:fldChar w:fldCharType="end"/>
            </w:r>
          </w:hyperlink>
        </w:p>
        <w:p w14:paraId="461043F1" w14:textId="23EA003C" w:rsidR="00765523" w:rsidRDefault="001F0280">
          <w:pPr>
            <w:pStyle w:val="TOC3"/>
            <w:tabs>
              <w:tab w:val="left" w:pos="1320"/>
              <w:tab w:val="right" w:leader="dot" w:pos="9062"/>
            </w:tabs>
            <w:rPr>
              <w:rFonts w:eastAsiaTheme="minorEastAsia"/>
              <w:noProof/>
              <w:lang w:val="fr-FR" w:eastAsia="fr-FR"/>
            </w:rPr>
          </w:pPr>
          <w:hyperlink w:anchor="_Toc1576243" w:history="1">
            <w:r w:rsidR="00765523" w:rsidRPr="00227AF4">
              <w:rPr>
                <w:rStyle w:val="Hyperlink"/>
                <w:noProof/>
                <w:lang w:val="fr-FR"/>
              </w:rPr>
              <w:t>2.2.2.</w:t>
            </w:r>
            <w:r w:rsidR="00765523">
              <w:rPr>
                <w:rFonts w:eastAsiaTheme="minorEastAsia"/>
                <w:noProof/>
                <w:lang w:val="fr-FR" w:eastAsia="fr-FR"/>
              </w:rPr>
              <w:tab/>
            </w:r>
            <w:r w:rsidR="00765523" w:rsidRPr="00227AF4">
              <w:rPr>
                <w:rStyle w:val="Hyperlink"/>
                <w:noProof/>
                <w:lang w:val="fr-FR"/>
              </w:rPr>
              <w:t>Consignes temporaires pour la gestion d’alertes de niveau 5 pendant la période de stabilisation</w:t>
            </w:r>
            <w:r w:rsidR="00765523">
              <w:rPr>
                <w:noProof/>
                <w:webHidden/>
              </w:rPr>
              <w:tab/>
            </w:r>
            <w:r w:rsidR="00765523">
              <w:rPr>
                <w:noProof/>
                <w:webHidden/>
              </w:rPr>
              <w:fldChar w:fldCharType="begin"/>
            </w:r>
            <w:r w:rsidR="00765523">
              <w:rPr>
                <w:noProof/>
                <w:webHidden/>
              </w:rPr>
              <w:instrText xml:space="preserve"> PAGEREF _Toc1576243 \h </w:instrText>
            </w:r>
            <w:r w:rsidR="00765523">
              <w:rPr>
                <w:noProof/>
                <w:webHidden/>
              </w:rPr>
            </w:r>
            <w:r w:rsidR="00765523">
              <w:rPr>
                <w:noProof/>
                <w:webHidden/>
              </w:rPr>
              <w:fldChar w:fldCharType="separate"/>
            </w:r>
            <w:r w:rsidR="00765523">
              <w:rPr>
                <w:noProof/>
                <w:webHidden/>
              </w:rPr>
              <w:t>28</w:t>
            </w:r>
            <w:r w:rsidR="00765523">
              <w:rPr>
                <w:noProof/>
                <w:webHidden/>
              </w:rPr>
              <w:fldChar w:fldCharType="end"/>
            </w:r>
          </w:hyperlink>
        </w:p>
        <w:p w14:paraId="790B5248" w14:textId="3EFE13AD" w:rsidR="00765523" w:rsidRDefault="001F0280">
          <w:pPr>
            <w:pStyle w:val="TOC1"/>
            <w:tabs>
              <w:tab w:val="left" w:pos="440"/>
              <w:tab w:val="right" w:leader="dot" w:pos="9062"/>
            </w:tabs>
            <w:rPr>
              <w:rFonts w:eastAsiaTheme="minorEastAsia"/>
              <w:noProof/>
              <w:lang w:val="fr-FR" w:eastAsia="fr-FR"/>
            </w:rPr>
          </w:pPr>
          <w:hyperlink w:anchor="_Toc1576244" w:history="1">
            <w:r w:rsidR="00765523" w:rsidRPr="00227AF4">
              <w:rPr>
                <w:rStyle w:val="Hyperlink"/>
                <w:noProof/>
                <w:lang w:val="fr-FR"/>
              </w:rPr>
              <w:t>3.</w:t>
            </w:r>
            <w:r w:rsidR="00765523">
              <w:rPr>
                <w:rFonts w:eastAsiaTheme="minorEastAsia"/>
                <w:noProof/>
                <w:lang w:val="fr-FR" w:eastAsia="fr-FR"/>
              </w:rPr>
              <w:tab/>
            </w:r>
            <w:r w:rsidR="00765523" w:rsidRPr="00227AF4">
              <w:rPr>
                <w:rStyle w:val="Hyperlink"/>
                <w:noProof/>
                <w:lang w:val="fr-FR"/>
              </w:rPr>
              <w:t>Anomalies techniques</w:t>
            </w:r>
            <w:r w:rsidR="00765523">
              <w:rPr>
                <w:noProof/>
                <w:webHidden/>
              </w:rPr>
              <w:tab/>
            </w:r>
            <w:r w:rsidR="00765523">
              <w:rPr>
                <w:noProof/>
                <w:webHidden/>
              </w:rPr>
              <w:fldChar w:fldCharType="begin"/>
            </w:r>
            <w:r w:rsidR="00765523">
              <w:rPr>
                <w:noProof/>
                <w:webHidden/>
              </w:rPr>
              <w:instrText xml:space="preserve"> PAGEREF _Toc1576244 \h </w:instrText>
            </w:r>
            <w:r w:rsidR="00765523">
              <w:rPr>
                <w:noProof/>
                <w:webHidden/>
              </w:rPr>
            </w:r>
            <w:r w:rsidR="00765523">
              <w:rPr>
                <w:noProof/>
                <w:webHidden/>
              </w:rPr>
              <w:fldChar w:fldCharType="separate"/>
            </w:r>
            <w:r w:rsidR="00765523">
              <w:rPr>
                <w:noProof/>
                <w:webHidden/>
              </w:rPr>
              <w:t>29</w:t>
            </w:r>
            <w:r w:rsidR="00765523">
              <w:rPr>
                <w:noProof/>
                <w:webHidden/>
              </w:rPr>
              <w:fldChar w:fldCharType="end"/>
            </w:r>
          </w:hyperlink>
        </w:p>
        <w:p w14:paraId="42609D46" w14:textId="0E3DB1D8" w:rsidR="00765523" w:rsidRDefault="001F0280">
          <w:pPr>
            <w:pStyle w:val="TOC2"/>
            <w:tabs>
              <w:tab w:val="left" w:pos="880"/>
              <w:tab w:val="right" w:leader="dot" w:pos="9062"/>
            </w:tabs>
            <w:rPr>
              <w:rFonts w:eastAsiaTheme="minorEastAsia"/>
              <w:noProof/>
              <w:lang w:val="fr-FR" w:eastAsia="fr-FR"/>
            </w:rPr>
          </w:pPr>
          <w:hyperlink w:anchor="_Toc1576245" w:history="1">
            <w:r w:rsidR="00765523" w:rsidRPr="00227AF4">
              <w:rPr>
                <w:rStyle w:val="Hyperlink"/>
                <w:noProof/>
                <w:lang w:val="fr-FR"/>
              </w:rPr>
              <w:t>3.1.</w:t>
            </w:r>
            <w:r w:rsidR="00765523">
              <w:rPr>
                <w:rFonts w:eastAsiaTheme="minorEastAsia"/>
                <w:noProof/>
                <w:lang w:val="fr-FR" w:eastAsia="fr-FR"/>
              </w:rPr>
              <w:tab/>
            </w:r>
            <w:r w:rsidR="00765523" w:rsidRPr="00227AF4">
              <w:rPr>
                <w:rStyle w:val="Hyperlink"/>
                <w:noProof/>
                <w:lang w:val="fr-FR"/>
              </w:rPr>
              <w:t>Problème système NMVS</w:t>
            </w:r>
            <w:r w:rsidR="00765523">
              <w:rPr>
                <w:noProof/>
                <w:webHidden/>
              </w:rPr>
              <w:tab/>
            </w:r>
            <w:r w:rsidR="00765523">
              <w:rPr>
                <w:noProof/>
                <w:webHidden/>
              </w:rPr>
              <w:fldChar w:fldCharType="begin"/>
            </w:r>
            <w:r w:rsidR="00765523">
              <w:rPr>
                <w:noProof/>
                <w:webHidden/>
              </w:rPr>
              <w:instrText xml:space="preserve"> PAGEREF _Toc1576245 \h </w:instrText>
            </w:r>
            <w:r w:rsidR="00765523">
              <w:rPr>
                <w:noProof/>
                <w:webHidden/>
              </w:rPr>
            </w:r>
            <w:r w:rsidR="00765523">
              <w:rPr>
                <w:noProof/>
                <w:webHidden/>
              </w:rPr>
              <w:fldChar w:fldCharType="separate"/>
            </w:r>
            <w:r w:rsidR="00765523">
              <w:rPr>
                <w:noProof/>
                <w:webHidden/>
              </w:rPr>
              <w:t>30</w:t>
            </w:r>
            <w:r w:rsidR="00765523">
              <w:rPr>
                <w:noProof/>
                <w:webHidden/>
              </w:rPr>
              <w:fldChar w:fldCharType="end"/>
            </w:r>
          </w:hyperlink>
        </w:p>
        <w:p w14:paraId="0F7E6FDB" w14:textId="5ACE39E9" w:rsidR="00765523" w:rsidRDefault="001F0280">
          <w:pPr>
            <w:pStyle w:val="TOC3"/>
            <w:tabs>
              <w:tab w:val="left" w:pos="1320"/>
              <w:tab w:val="right" w:leader="dot" w:pos="9062"/>
            </w:tabs>
            <w:rPr>
              <w:rFonts w:eastAsiaTheme="minorEastAsia"/>
              <w:noProof/>
              <w:lang w:val="fr-FR" w:eastAsia="fr-FR"/>
            </w:rPr>
          </w:pPr>
          <w:hyperlink w:anchor="_Toc1576246" w:history="1">
            <w:r w:rsidR="00765523" w:rsidRPr="00227AF4">
              <w:rPr>
                <w:rStyle w:val="Hyperlink"/>
                <w:noProof/>
                <w:lang w:val="fr-FR"/>
              </w:rPr>
              <w:t>3.1.1.</w:t>
            </w:r>
            <w:r w:rsidR="00765523">
              <w:rPr>
                <w:rFonts w:eastAsiaTheme="minorEastAsia"/>
                <w:noProof/>
                <w:lang w:val="fr-FR" w:eastAsia="fr-FR"/>
              </w:rPr>
              <w:tab/>
            </w:r>
            <w:r w:rsidR="00765523" w:rsidRPr="00227AF4">
              <w:rPr>
                <w:rStyle w:val="Hyperlink"/>
                <w:noProof/>
                <w:lang w:val="fr-FR"/>
              </w:rPr>
              <w:t>Liste des codes systèmes</w:t>
            </w:r>
            <w:r w:rsidR="00765523">
              <w:rPr>
                <w:noProof/>
                <w:webHidden/>
              </w:rPr>
              <w:tab/>
            </w:r>
            <w:r w:rsidR="00765523">
              <w:rPr>
                <w:noProof/>
                <w:webHidden/>
              </w:rPr>
              <w:fldChar w:fldCharType="begin"/>
            </w:r>
            <w:r w:rsidR="00765523">
              <w:rPr>
                <w:noProof/>
                <w:webHidden/>
              </w:rPr>
              <w:instrText xml:space="preserve"> PAGEREF _Toc1576246 \h </w:instrText>
            </w:r>
            <w:r w:rsidR="00765523">
              <w:rPr>
                <w:noProof/>
                <w:webHidden/>
              </w:rPr>
            </w:r>
            <w:r w:rsidR="00765523">
              <w:rPr>
                <w:noProof/>
                <w:webHidden/>
              </w:rPr>
              <w:fldChar w:fldCharType="separate"/>
            </w:r>
            <w:r w:rsidR="00765523">
              <w:rPr>
                <w:noProof/>
                <w:webHidden/>
              </w:rPr>
              <w:t>30</w:t>
            </w:r>
            <w:r w:rsidR="00765523">
              <w:rPr>
                <w:noProof/>
                <w:webHidden/>
              </w:rPr>
              <w:fldChar w:fldCharType="end"/>
            </w:r>
          </w:hyperlink>
        </w:p>
        <w:p w14:paraId="0095EDD8" w14:textId="77B25972" w:rsidR="00765523" w:rsidRDefault="001F0280">
          <w:pPr>
            <w:pStyle w:val="TOC3"/>
            <w:tabs>
              <w:tab w:val="left" w:pos="1320"/>
              <w:tab w:val="right" w:leader="dot" w:pos="9062"/>
            </w:tabs>
            <w:rPr>
              <w:rFonts w:eastAsiaTheme="minorEastAsia"/>
              <w:noProof/>
              <w:lang w:val="fr-FR" w:eastAsia="fr-FR"/>
            </w:rPr>
          </w:pPr>
          <w:hyperlink w:anchor="_Toc1576247" w:history="1">
            <w:r w:rsidR="00765523" w:rsidRPr="00227AF4">
              <w:rPr>
                <w:rStyle w:val="Hyperlink"/>
                <w:noProof/>
                <w:lang w:val="fr-FR"/>
              </w:rPr>
              <w:t>3.1.2.</w:t>
            </w:r>
            <w:r w:rsidR="00765523">
              <w:rPr>
                <w:rFonts w:eastAsiaTheme="minorEastAsia"/>
                <w:noProof/>
                <w:lang w:val="fr-FR" w:eastAsia="fr-FR"/>
              </w:rPr>
              <w:tab/>
            </w:r>
            <w:r w:rsidR="00765523" w:rsidRPr="00227AF4">
              <w:rPr>
                <w:rStyle w:val="Hyperlink"/>
                <w:noProof/>
                <w:lang w:val="fr-FR"/>
              </w:rPr>
              <w:t>Consignes</w:t>
            </w:r>
            <w:r w:rsidR="00765523">
              <w:rPr>
                <w:noProof/>
                <w:webHidden/>
              </w:rPr>
              <w:tab/>
            </w:r>
            <w:r w:rsidR="00765523">
              <w:rPr>
                <w:noProof/>
                <w:webHidden/>
              </w:rPr>
              <w:fldChar w:fldCharType="begin"/>
            </w:r>
            <w:r w:rsidR="00765523">
              <w:rPr>
                <w:noProof/>
                <w:webHidden/>
              </w:rPr>
              <w:instrText xml:space="preserve"> PAGEREF _Toc1576247 \h </w:instrText>
            </w:r>
            <w:r w:rsidR="00765523">
              <w:rPr>
                <w:noProof/>
                <w:webHidden/>
              </w:rPr>
            </w:r>
            <w:r w:rsidR="00765523">
              <w:rPr>
                <w:noProof/>
                <w:webHidden/>
              </w:rPr>
              <w:fldChar w:fldCharType="separate"/>
            </w:r>
            <w:r w:rsidR="00765523">
              <w:rPr>
                <w:noProof/>
                <w:webHidden/>
              </w:rPr>
              <w:t>30</w:t>
            </w:r>
            <w:r w:rsidR="00765523">
              <w:rPr>
                <w:noProof/>
                <w:webHidden/>
              </w:rPr>
              <w:fldChar w:fldCharType="end"/>
            </w:r>
          </w:hyperlink>
        </w:p>
        <w:p w14:paraId="12D21D50" w14:textId="118CA46A" w:rsidR="00765523" w:rsidRDefault="001F0280">
          <w:pPr>
            <w:pStyle w:val="TOC2"/>
            <w:tabs>
              <w:tab w:val="left" w:pos="880"/>
              <w:tab w:val="right" w:leader="dot" w:pos="9062"/>
            </w:tabs>
            <w:rPr>
              <w:rFonts w:eastAsiaTheme="minorEastAsia"/>
              <w:noProof/>
              <w:lang w:val="fr-FR" w:eastAsia="fr-FR"/>
            </w:rPr>
          </w:pPr>
          <w:hyperlink w:anchor="_Toc1576248" w:history="1">
            <w:r w:rsidR="00765523" w:rsidRPr="00227AF4">
              <w:rPr>
                <w:rStyle w:val="Hyperlink"/>
                <w:noProof/>
                <w:lang w:val="fr-FR"/>
              </w:rPr>
              <w:t>3.2.</w:t>
            </w:r>
            <w:r w:rsidR="00765523">
              <w:rPr>
                <w:rFonts w:eastAsiaTheme="minorEastAsia"/>
                <w:noProof/>
                <w:lang w:val="fr-FR" w:eastAsia="fr-FR"/>
              </w:rPr>
              <w:tab/>
            </w:r>
            <w:r w:rsidR="00765523" w:rsidRPr="00227AF4">
              <w:rPr>
                <w:rStyle w:val="Hyperlink"/>
                <w:noProof/>
                <w:lang w:val="fr-FR"/>
              </w:rPr>
              <w:t>Problème d’accès – Identifiant / mot de passe</w:t>
            </w:r>
            <w:r w:rsidR="00765523">
              <w:rPr>
                <w:noProof/>
                <w:webHidden/>
              </w:rPr>
              <w:tab/>
            </w:r>
            <w:r w:rsidR="00765523">
              <w:rPr>
                <w:noProof/>
                <w:webHidden/>
              </w:rPr>
              <w:fldChar w:fldCharType="begin"/>
            </w:r>
            <w:r w:rsidR="00765523">
              <w:rPr>
                <w:noProof/>
                <w:webHidden/>
              </w:rPr>
              <w:instrText xml:space="preserve"> PAGEREF _Toc1576248 \h </w:instrText>
            </w:r>
            <w:r w:rsidR="00765523">
              <w:rPr>
                <w:noProof/>
                <w:webHidden/>
              </w:rPr>
            </w:r>
            <w:r w:rsidR="00765523">
              <w:rPr>
                <w:noProof/>
                <w:webHidden/>
              </w:rPr>
              <w:fldChar w:fldCharType="separate"/>
            </w:r>
            <w:r w:rsidR="00765523">
              <w:rPr>
                <w:noProof/>
                <w:webHidden/>
              </w:rPr>
              <w:t>31</w:t>
            </w:r>
            <w:r w:rsidR="00765523">
              <w:rPr>
                <w:noProof/>
                <w:webHidden/>
              </w:rPr>
              <w:fldChar w:fldCharType="end"/>
            </w:r>
          </w:hyperlink>
        </w:p>
        <w:p w14:paraId="21BB2F20" w14:textId="313BD9C4" w:rsidR="00765523" w:rsidRDefault="001F0280">
          <w:pPr>
            <w:pStyle w:val="TOC3"/>
            <w:tabs>
              <w:tab w:val="left" w:pos="1320"/>
              <w:tab w:val="right" w:leader="dot" w:pos="9062"/>
            </w:tabs>
            <w:rPr>
              <w:rFonts w:eastAsiaTheme="minorEastAsia"/>
              <w:noProof/>
              <w:lang w:val="fr-FR" w:eastAsia="fr-FR"/>
            </w:rPr>
          </w:pPr>
          <w:hyperlink w:anchor="_Toc1576249" w:history="1">
            <w:r w:rsidR="00765523" w:rsidRPr="00227AF4">
              <w:rPr>
                <w:rStyle w:val="Hyperlink"/>
                <w:noProof/>
                <w:lang w:val="fr-FR"/>
              </w:rPr>
              <w:t>3.2.1.</w:t>
            </w:r>
            <w:r w:rsidR="00765523">
              <w:rPr>
                <w:rFonts w:eastAsiaTheme="minorEastAsia"/>
                <w:noProof/>
                <w:lang w:val="fr-FR" w:eastAsia="fr-FR"/>
              </w:rPr>
              <w:tab/>
            </w:r>
            <w:r w:rsidR="00765523" w:rsidRPr="00227AF4">
              <w:rPr>
                <w:rStyle w:val="Hyperlink"/>
                <w:noProof/>
                <w:lang w:val="fr-FR"/>
              </w:rPr>
              <w:t>Liste des codes systèmes</w:t>
            </w:r>
            <w:r w:rsidR="00765523">
              <w:rPr>
                <w:noProof/>
                <w:webHidden/>
              </w:rPr>
              <w:tab/>
            </w:r>
            <w:r w:rsidR="00765523">
              <w:rPr>
                <w:noProof/>
                <w:webHidden/>
              </w:rPr>
              <w:fldChar w:fldCharType="begin"/>
            </w:r>
            <w:r w:rsidR="00765523">
              <w:rPr>
                <w:noProof/>
                <w:webHidden/>
              </w:rPr>
              <w:instrText xml:space="preserve"> PAGEREF _Toc1576249 \h </w:instrText>
            </w:r>
            <w:r w:rsidR="00765523">
              <w:rPr>
                <w:noProof/>
                <w:webHidden/>
              </w:rPr>
            </w:r>
            <w:r w:rsidR="00765523">
              <w:rPr>
                <w:noProof/>
                <w:webHidden/>
              </w:rPr>
              <w:fldChar w:fldCharType="separate"/>
            </w:r>
            <w:r w:rsidR="00765523">
              <w:rPr>
                <w:noProof/>
                <w:webHidden/>
              </w:rPr>
              <w:t>31</w:t>
            </w:r>
            <w:r w:rsidR="00765523">
              <w:rPr>
                <w:noProof/>
                <w:webHidden/>
              </w:rPr>
              <w:fldChar w:fldCharType="end"/>
            </w:r>
          </w:hyperlink>
        </w:p>
        <w:p w14:paraId="250BB249" w14:textId="1EEC0ECF" w:rsidR="00765523" w:rsidRDefault="001F0280">
          <w:pPr>
            <w:pStyle w:val="TOC3"/>
            <w:tabs>
              <w:tab w:val="left" w:pos="1320"/>
              <w:tab w:val="right" w:leader="dot" w:pos="9062"/>
            </w:tabs>
            <w:rPr>
              <w:rFonts w:eastAsiaTheme="minorEastAsia"/>
              <w:noProof/>
              <w:lang w:val="fr-FR" w:eastAsia="fr-FR"/>
            </w:rPr>
          </w:pPr>
          <w:hyperlink w:anchor="_Toc1576250" w:history="1">
            <w:r w:rsidR="00765523" w:rsidRPr="00227AF4">
              <w:rPr>
                <w:rStyle w:val="Hyperlink"/>
                <w:noProof/>
                <w:lang w:val="fr-FR"/>
              </w:rPr>
              <w:t>3.2.2.</w:t>
            </w:r>
            <w:r w:rsidR="00765523">
              <w:rPr>
                <w:rFonts w:eastAsiaTheme="minorEastAsia"/>
                <w:noProof/>
                <w:lang w:val="fr-FR" w:eastAsia="fr-FR"/>
              </w:rPr>
              <w:tab/>
            </w:r>
            <w:r w:rsidR="00765523" w:rsidRPr="00227AF4">
              <w:rPr>
                <w:rStyle w:val="Hyperlink"/>
                <w:noProof/>
                <w:lang w:val="fr-FR"/>
              </w:rPr>
              <w:t>Consignes</w:t>
            </w:r>
            <w:r w:rsidR="00765523">
              <w:rPr>
                <w:noProof/>
                <w:webHidden/>
              </w:rPr>
              <w:tab/>
            </w:r>
            <w:r w:rsidR="00765523">
              <w:rPr>
                <w:noProof/>
                <w:webHidden/>
              </w:rPr>
              <w:fldChar w:fldCharType="begin"/>
            </w:r>
            <w:r w:rsidR="00765523">
              <w:rPr>
                <w:noProof/>
                <w:webHidden/>
              </w:rPr>
              <w:instrText xml:space="preserve"> PAGEREF _Toc1576250 \h </w:instrText>
            </w:r>
            <w:r w:rsidR="00765523">
              <w:rPr>
                <w:noProof/>
                <w:webHidden/>
              </w:rPr>
            </w:r>
            <w:r w:rsidR="00765523">
              <w:rPr>
                <w:noProof/>
                <w:webHidden/>
              </w:rPr>
              <w:fldChar w:fldCharType="separate"/>
            </w:r>
            <w:r w:rsidR="00765523">
              <w:rPr>
                <w:noProof/>
                <w:webHidden/>
              </w:rPr>
              <w:t>31</w:t>
            </w:r>
            <w:r w:rsidR="00765523">
              <w:rPr>
                <w:noProof/>
                <w:webHidden/>
              </w:rPr>
              <w:fldChar w:fldCharType="end"/>
            </w:r>
          </w:hyperlink>
        </w:p>
        <w:p w14:paraId="4CC35992" w14:textId="7877AEA3" w:rsidR="00765523" w:rsidRDefault="001F0280">
          <w:pPr>
            <w:pStyle w:val="TOC2"/>
            <w:tabs>
              <w:tab w:val="left" w:pos="880"/>
              <w:tab w:val="right" w:leader="dot" w:pos="9062"/>
            </w:tabs>
            <w:rPr>
              <w:rFonts w:eastAsiaTheme="minorEastAsia"/>
              <w:noProof/>
              <w:lang w:val="fr-FR" w:eastAsia="fr-FR"/>
            </w:rPr>
          </w:pPr>
          <w:hyperlink w:anchor="_Toc1576251" w:history="1">
            <w:r w:rsidR="00765523" w:rsidRPr="00227AF4">
              <w:rPr>
                <w:rStyle w:val="Hyperlink"/>
                <w:noProof/>
                <w:lang w:val="fr-FR"/>
              </w:rPr>
              <w:t>3.3.</w:t>
            </w:r>
            <w:r w:rsidR="00765523">
              <w:rPr>
                <w:rFonts w:eastAsiaTheme="minorEastAsia"/>
                <w:noProof/>
                <w:lang w:val="fr-FR" w:eastAsia="fr-FR"/>
              </w:rPr>
              <w:tab/>
            </w:r>
            <w:r w:rsidR="00765523" w:rsidRPr="00227AF4">
              <w:rPr>
                <w:rStyle w:val="Hyperlink"/>
                <w:noProof/>
                <w:lang w:val="fr-FR"/>
              </w:rPr>
              <w:t>Problème d’accès – Certificats</w:t>
            </w:r>
            <w:r w:rsidR="00765523">
              <w:rPr>
                <w:noProof/>
                <w:webHidden/>
              </w:rPr>
              <w:tab/>
            </w:r>
            <w:r w:rsidR="00765523">
              <w:rPr>
                <w:noProof/>
                <w:webHidden/>
              </w:rPr>
              <w:fldChar w:fldCharType="begin"/>
            </w:r>
            <w:r w:rsidR="00765523">
              <w:rPr>
                <w:noProof/>
                <w:webHidden/>
              </w:rPr>
              <w:instrText xml:space="preserve"> PAGEREF _Toc1576251 \h </w:instrText>
            </w:r>
            <w:r w:rsidR="00765523">
              <w:rPr>
                <w:noProof/>
                <w:webHidden/>
              </w:rPr>
            </w:r>
            <w:r w:rsidR="00765523">
              <w:rPr>
                <w:noProof/>
                <w:webHidden/>
              </w:rPr>
              <w:fldChar w:fldCharType="separate"/>
            </w:r>
            <w:r w:rsidR="00765523">
              <w:rPr>
                <w:noProof/>
                <w:webHidden/>
              </w:rPr>
              <w:t>32</w:t>
            </w:r>
            <w:r w:rsidR="00765523">
              <w:rPr>
                <w:noProof/>
                <w:webHidden/>
              </w:rPr>
              <w:fldChar w:fldCharType="end"/>
            </w:r>
          </w:hyperlink>
        </w:p>
        <w:p w14:paraId="7D501D53" w14:textId="55F008FD" w:rsidR="00765523" w:rsidRDefault="001F0280">
          <w:pPr>
            <w:pStyle w:val="TOC3"/>
            <w:tabs>
              <w:tab w:val="left" w:pos="1320"/>
              <w:tab w:val="right" w:leader="dot" w:pos="9062"/>
            </w:tabs>
            <w:rPr>
              <w:rFonts w:eastAsiaTheme="minorEastAsia"/>
              <w:noProof/>
              <w:lang w:val="fr-FR" w:eastAsia="fr-FR"/>
            </w:rPr>
          </w:pPr>
          <w:hyperlink w:anchor="_Toc1576252" w:history="1">
            <w:r w:rsidR="00765523" w:rsidRPr="00227AF4">
              <w:rPr>
                <w:rStyle w:val="Hyperlink"/>
                <w:noProof/>
                <w:lang w:val="fr-FR"/>
              </w:rPr>
              <w:t>3.3.1.</w:t>
            </w:r>
            <w:r w:rsidR="00765523">
              <w:rPr>
                <w:rFonts w:eastAsiaTheme="minorEastAsia"/>
                <w:noProof/>
                <w:lang w:val="fr-FR" w:eastAsia="fr-FR"/>
              </w:rPr>
              <w:tab/>
            </w:r>
            <w:r w:rsidR="00765523" w:rsidRPr="00227AF4">
              <w:rPr>
                <w:rStyle w:val="Hyperlink"/>
                <w:noProof/>
                <w:lang w:val="fr-FR"/>
              </w:rPr>
              <w:t>Liste des codes systèmes</w:t>
            </w:r>
            <w:r w:rsidR="00765523">
              <w:rPr>
                <w:noProof/>
                <w:webHidden/>
              </w:rPr>
              <w:tab/>
            </w:r>
            <w:r w:rsidR="00765523">
              <w:rPr>
                <w:noProof/>
                <w:webHidden/>
              </w:rPr>
              <w:fldChar w:fldCharType="begin"/>
            </w:r>
            <w:r w:rsidR="00765523">
              <w:rPr>
                <w:noProof/>
                <w:webHidden/>
              </w:rPr>
              <w:instrText xml:space="preserve"> PAGEREF _Toc1576252 \h </w:instrText>
            </w:r>
            <w:r w:rsidR="00765523">
              <w:rPr>
                <w:noProof/>
                <w:webHidden/>
              </w:rPr>
            </w:r>
            <w:r w:rsidR="00765523">
              <w:rPr>
                <w:noProof/>
                <w:webHidden/>
              </w:rPr>
              <w:fldChar w:fldCharType="separate"/>
            </w:r>
            <w:r w:rsidR="00765523">
              <w:rPr>
                <w:noProof/>
                <w:webHidden/>
              </w:rPr>
              <w:t>32</w:t>
            </w:r>
            <w:r w:rsidR="00765523">
              <w:rPr>
                <w:noProof/>
                <w:webHidden/>
              </w:rPr>
              <w:fldChar w:fldCharType="end"/>
            </w:r>
          </w:hyperlink>
        </w:p>
        <w:p w14:paraId="0581F53D" w14:textId="511F2453" w:rsidR="00765523" w:rsidRDefault="001F0280">
          <w:pPr>
            <w:pStyle w:val="TOC3"/>
            <w:tabs>
              <w:tab w:val="left" w:pos="1320"/>
              <w:tab w:val="right" w:leader="dot" w:pos="9062"/>
            </w:tabs>
            <w:rPr>
              <w:rFonts w:eastAsiaTheme="minorEastAsia"/>
              <w:noProof/>
              <w:lang w:val="fr-FR" w:eastAsia="fr-FR"/>
            </w:rPr>
          </w:pPr>
          <w:hyperlink w:anchor="_Toc1576253" w:history="1">
            <w:r w:rsidR="00765523" w:rsidRPr="00227AF4">
              <w:rPr>
                <w:rStyle w:val="Hyperlink"/>
                <w:noProof/>
                <w:lang w:val="fr-FR"/>
              </w:rPr>
              <w:t>3.3.2.</w:t>
            </w:r>
            <w:r w:rsidR="00765523">
              <w:rPr>
                <w:rFonts w:eastAsiaTheme="minorEastAsia"/>
                <w:noProof/>
                <w:lang w:val="fr-FR" w:eastAsia="fr-FR"/>
              </w:rPr>
              <w:tab/>
            </w:r>
            <w:r w:rsidR="00765523" w:rsidRPr="00227AF4">
              <w:rPr>
                <w:rStyle w:val="Hyperlink"/>
                <w:noProof/>
                <w:lang w:val="fr-FR"/>
              </w:rPr>
              <w:t>Consignes</w:t>
            </w:r>
            <w:r w:rsidR="00765523">
              <w:rPr>
                <w:noProof/>
                <w:webHidden/>
              </w:rPr>
              <w:tab/>
            </w:r>
            <w:r w:rsidR="00765523">
              <w:rPr>
                <w:noProof/>
                <w:webHidden/>
              </w:rPr>
              <w:fldChar w:fldCharType="begin"/>
            </w:r>
            <w:r w:rsidR="00765523">
              <w:rPr>
                <w:noProof/>
                <w:webHidden/>
              </w:rPr>
              <w:instrText xml:space="preserve"> PAGEREF _Toc1576253 \h </w:instrText>
            </w:r>
            <w:r w:rsidR="00765523">
              <w:rPr>
                <w:noProof/>
                <w:webHidden/>
              </w:rPr>
            </w:r>
            <w:r w:rsidR="00765523">
              <w:rPr>
                <w:noProof/>
                <w:webHidden/>
              </w:rPr>
              <w:fldChar w:fldCharType="separate"/>
            </w:r>
            <w:r w:rsidR="00765523">
              <w:rPr>
                <w:noProof/>
                <w:webHidden/>
              </w:rPr>
              <w:t>32</w:t>
            </w:r>
            <w:r w:rsidR="00765523">
              <w:rPr>
                <w:noProof/>
                <w:webHidden/>
              </w:rPr>
              <w:fldChar w:fldCharType="end"/>
            </w:r>
          </w:hyperlink>
        </w:p>
        <w:p w14:paraId="65A9D0D7" w14:textId="42CFC3AA" w:rsidR="00765523" w:rsidRDefault="001F0280">
          <w:pPr>
            <w:pStyle w:val="TOC2"/>
            <w:tabs>
              <w:tab w:val="left" w:pos="880"/>
              <w:tab w:val="right" w:leader="dot" w:pos="9062"/>
            </w:tabs>
            <w:rPr>
              <w:rFonts w:eastAsiaTheme="minorEastAsia"/>
              <w:noProof/>
              <w:lang w:val="fr-FR" w:eastAsia="fr-FR"/>
            </w:rPr>
          </w:pPr>
          <w:hyperlink w:anchor="_Toc1576254" w:history="1">
            <w:r w:rsidR="00765523" w:rsidRPr="00227AF4">
              <w:rPr>
                <w:rStyle w:val="Hyperlink"/>
                <w:noProof/>
                <w:lang w:val="fr-FR"/>
              </w:rPr>
              <w:t>3.4.</w:t>
            </w:r>
            <w:r w:rsidR="00765523">
              <w:rPr>
                <w:rFonts w:eastAsiaTheme="minorEastAsia"/>
                <w:noProof/>
                <w:lang w:val="fr-FR" w:eastAsia="fr-FR"/>
              </w:rPr>
              <w:tab/>
            </w:r>
            <w:r w:rsidR="00765523" w:rsidRPr="00227AF4">
              <w:rPr>
                <w:rStyle w:val="Hyperlink"/>
                <w:noProof/>
                <w:lang w:val="fr-FR"/>
              </w:rPr>
              <w:t>Problème d’accès – Compte bloqué</w:t>
            </w:r>
            <w:r w:rsidR="00765523">
              <w:rPr>
                <w:noProof/>
                <w:webHidden/>
              </w:rPr>
              <w:tab/>
            </w:r>
            <w:r w:rsidR="00765523">
              <w:rPr>
                <w:noProof/>
                <w:webHidden/>
              </w:rPr>
              <w:fldChar w:fldCharType="begin"/>
            </w:r>
            <w:r w:rsidR="00765523">
              <w:rPr>
                <w:noProof/>
                <w:webHidden/>
              </w:rPr>
              <w:instrText xml:space="preserve"> PAGEREF _Toc1576254 \h </w:instrText>
            </w:r>
            <w:r w:rsidR="00765523">
              <w:rPr>
                <w:noProof/>
                <w:webHidden/>
              </w:rPr>
            </w:r>
            <w:r w:rsidR="00765523">
              <w:rPr>
                <w:noProof/>
                <w:webHidden/>
              </w:rPr>
              <w:fldChar w:fldCharType="separate"/>
            </w:r>
            <w:r w:rsidR="00765523">
              <w:rPr>
                <w:noProof/>
                <w:webHidden/>
              </w:rPr>
              <w:t>33</w:t>
            </w:r>
            <w:r w:rsidR="00765523">
              <w:rPr>
                <w:noProof/>
                <w:webHidden/>
              </w:rPr>
              <w:fldChar w:fldCharType="end"/>
            </w:r>
          </w:hyperlink>
        </w:p>
        <w:p w14:paraId="3EBDC456" w14:textId="6E86F2E5" w:rsidR="00765523" w:rsidRDefault="001F0280">
          <w:pPr>
            <w:pStyle w:val="TOC3"/>
            <w:tabs>
              <w:tab w:val="left" w:pos="1320"/>
              <w:tab w:val="right" w:leader="dot" w:pos="9062"/>
            </w:tabs>
            <w:rPr>
              <w:rFonts w:eastAsiaTheme="minorEastAsia"/>
              <w:noProof/>
              <w:lang w:val="fr-FR" w:eastAsia="fr-FR"/>
            </w:rPr>
          </w:pPr>
          <w:hyperlink w:anchor="_Toc1576255" w:history="1">
            <w:r w:rsidR="00765523" w:rsidRPr="00227AF4">
              <w:rPr>
                <w:rStyle w:val="Hyperlink"/>
                <w:noProof/>
                <w:lang w:val="fr-FR"/>
              </w:rPr>
              <w:t>3.4.1.</w:t>
            </w:r>
            <w:r w:rsidR="00765523">
              <w:rPr>
                <w:rFonts w:eastAsiaTheme="minorEastAsia"/>
                <w:noProof/>
                <w:lang w:val="fr-FR" w:eastAsia="fr-FR"/>
              </w:rPr>
              <w:tab/>
            </w:r>
            <w:r w:rsidR="00765523" w:rsidRPr="00227AF4">
              <w:rPr>
                <w:rStyle w:val="Hyperlink"/>
                <w:noProof/>
                <w:lang w:val="fr-FR"/>
              </w:rPr>
              <w:t>Liste des codes systèmes</w:t>
            </w:r>
            <w:r w:rsidR="00765523">
              <w:rPr>
                <w:noProof/>
                <w:webHidden/>
              </w:rPr>
              <w:tab/>
            </w:r>
            <w:r w:rsidR="00765523">
              <w:rPr>
                <w:noProof/>
                <w:webHidden/>
              </w:rPr>
              <w:fldChar w:fldCharType="begin"/>
            </w:r>
            <w:r w:rsidR="00765523">
              <w:rPr>
                <w:noProof/>
                <w:webHidden/>
              </w:rPr>
              <w:instrText xml:space="preserve"> PAGEREF _Toc1576255 \h </w:instrText>
            </w:r>
            <w:r w:rsidR="00765523">
              <w:rPr>
                <w:noProof/>
                <w:webHidden/>
              </w:rPr>
            </w:r>
            <w:r w:rsidR="00765523">
              <w:rPr>
                <w:noProof/>
                <w:webHidden/>
              </w:rPr>
              <w:fldChar w:fldCharType="separate"/>
            </w:r>
            <w:r w:rsidR="00765523">
              <w:rPr>
                <w:noProof/>
                <w:webHidden/>
              </w:rPr>
              <w:t>33</w:t>
            </w:r>
            <w:r w:rsidR="00765523">
              <w:rPr>
                <w:noProof/>
                <w:webHidden/>
              </w:rPr>
              <w:fldChar w:fldCharType="end"/>
            </w:r>
          </w:hyperlink>
        </w:p>
        <w:p w14:paraId="1121F73A" w14:textId="270D8F0F" w:rsidR="00765523" w:rsidRDefault="001F0280">
          <w:pPr>
            <w:pStyle w:val="TOC3"/>
            <w:tabs>
              <w:tab w:val="left" w:pos="1320"/>
              <w:tab w:val="right" w:leader="dot" w:pos="9062"/>
            </w:tabs>
            <w:rPr>
              <w:rFonts w:eastAsiaTheme="minorEastAsia"/>
              <w:noProof/>
              <w:lang w:val="fr-FR" w:eastAsia="fr-FR"/>
            </w:rPr>
          </w:pPr>
          <w:hyperlink w:anchor="_Toc1576256" w:history="1">
            <w:r w:rsidR="00765523" w:rsidRPr="00227AF4">
              <w:rPr>
                <w:rStyle w:val="Hyperlink"/>
                <w:noProof/>
                <w:lang w:val="fr-FR"/>
              </w:rPr>
              <w:t>3.4.2.</w:t>
            </w:r>
            <w:r w:rsidR="00765523">
              <w:rPr>
                <w:rFonts w:eastAsiaTheme="minorEastAsia"/>
                <w:noProof/>
                <w:lang w:val="fr-FR" w:eastAsia="fr-FR"/>
              </w:rPr>
              <w:tab/>
            </w:r>
            <w:r w:rsidR="00765523" w:rsidRPr="00227AF4">
              <w:rPr>
                <w:rStyle w:val="Hyperlink"/>
                <w:noProof/>
                <w:lang w:val="fr-FR"/>
              </w:rPr>
              <w:t>Consignes</w:t>
            </w:r>
            <w:r w:rsidR="00765523">
              <w:rPr>
                <w:noProof/>
                <w:webHidden/>
              </w:rPr>
              <w:tab/>
            </w:r>
            <w:r w:rsidR="00765523">
              <w:rPr>
                <w:noProof/>
                <w:webHidden/>
              </w:rPr>
              <w:fldChar w:fldCharType="begin"/>
            </w:r>
            <w:r w:rsidR="00765523">
              <w:rPr>
                <w:noProof/>
                <w:webHidden/>
              </w:rPr>
              <w:instrText xml:space="preserve"> PAGEREF _Toc1576256 \h </w:instrText>
            </w:r>
            <w:r w:rsidR="00765523">
              <w:rPr>
                <w:noProof/>
                <w:webHidden/>
              </w:rPr>
            </w:r>
            <w:r w:rsidR="00765523">
              <w:rPr>
                <w:noProof/>
                <w:webHidden/>
              </w:rPr>
              <w:fldChar w:fldCharType="separate"/>
            </w:r>
            <w:r w:rsidR="00765523">
              <w:rPr>
                <w:noProof/>
                <w:webHidden/>
              </w:rPr>
              <w:t>33</w:t>
            </w:r>
            <w:r w:rsidR="00765523">
              <w:rPr>
                <w:noProof/>
                <w:webHidden/>
              </w:rPr>
              <w:fldChar w:fldCharType="end"/>
            </w:r>
          </w:hyperlink>
        </w:p>
        <w:p w14:paraId="5F1639B2" w14:textId="1AF8FEF8" w:rsidR="00765523" w:rsidRDefault="001F0280">
          <w:pPr>
            <w:pStyle w:val="TOC2"/>
            <w:tabs>
              <w:tab w:val="left" w:pos="880"/>
              <w:tab w:val="right" w:leader="dot" w:pos="9062"/>
            </w:tabs>
            <w:rPr>
              <w:rFonts w:eastAsiaTheme="minorEastAsia"/>
              <w:noProof/>
              <w:lang w:val="fr-FR" w:eastAsia="fr-FR"/>
            </w:rPr>
          </w:pPr>
          <w:hyperlink w:anchor="_Toc1576257" w:history="1">
            <w:r w:rsidR="00765523" w:rsidRPr="00227AF4">
              <w:rPr>
                <w:rStyle w:val="Hyperlink"/>
                <w:noProof/>
                <w:lang w:val="fr-FR"/>
              </w:rPr>
              <w:t>3.5.</w:t>
            </w:r>
            <w:r w:rsidR="00765523">
              <w:rPr>
                <w:rFonts w:eastAsiaTheme="minorEastAsia"/>
                <w:noProof/>
                <w:lang w:val="fr-FR" w:eastAsia="fr-FR"/>
              </w:rPr>
              <w:tab/>
            </w:r>
            <w:r w:rsidR="00765523" w:rsidRPr="00227AF4">
              <w:rPr>
                <w:rStyle w:val="Hyperlink"/>
                <w:noProof/>
                <w:lang w:val="fr-FR"/>
              </w:rPr>
              <w:t>Erreur de syntaxe ou de transaction</w:t>
            </w:r>
            <w:r w:rsidR="00765523">
              <w:rPr>
                <w:noProof/>
                <w:webHidden/>
              </w:rPr>
              <w:tab/>
            </w:r>
            <w:r w:rsidR="00765523">
              <w:rPr>
                <w:noProof/>
                <w:webHidden/>
              </w:rPr>
              <w:fldChar w:fldCharType="begin"/>
            </w:r>
            <w:r w:rsidR="00765523">
              <w:rPr>
                <w:noProof/>
                <w:webHidden/>
              </w:rPr>
              <w:instrText xml:space="preserve"> PAGEREF _Toc1576257 \h </w:instrText>
            </w:r>
            <w:r w:rsidR="00765523">
              <w:rPr>
                <w:noProof/>
                <w:webHidden/>
              </w:rPr>
            </w:r>
            <w:r w:rsidR="00765523">
              <w:rPr>
                <w:noProof/>
                <w:webHidden/>
              </w:rPr>
              <w:fldChar w:fldCharType="separate"/>
            </w:r>
            <w:r w:rsidR="00765523">
              <w:rPr>
                <w:noProof/>
                <w:webHidden/>
              </w:rPr>
              <w:t>34</w:t>
            </w:r>
            <w:r w:rsidR="00765523">
              <w:rPr>
                <w:noProof/>
                <w:webHidden/>
              </w:rPr>
              <w:fldChar w:fldCharType="end"/>
            </w:r>
          </w:hyperlink>
        </w:p>
        <w:p w14:paraId="72B04265" w14:textId="63DB9E7B" w:rsidR="00765523" w:rsidRDefault="001F0280">
          <w:pPr>
            <w:pStyle w:val="TOC3"/>
            <w:tabs>
              <w:tab w:val="left" w:pos="1320"/>
              <w:tab w:val="right" w:leader="dot" w:pos="9062"/>
            </w:tabs>
            <w:rPr>
              <w:rFonts w:eastAsiaTheme="minorEastAsia"/>
              <w:noProof/>
              <w:lang w:val="fr-FR" w:eastAsia="fr-FR"/>
            </w:rPr>
          </w:pPr>
          <w:hyperlink w:anchor="_Toc1576258" w:history="1">
            <w:r w:rsidR="00765523" w:rsidRPr="00227AF4">
              <w:rPr>
                <w:rStyle w:val="Hyperlink"/>
                <w:noProof/>
                <w:lang w:val="fr-FR"/>
              </w:rPr>
              <w:t>3.5.1.</w:t>
            </w:r>
            <w:r w:rsidR="00765523">
              <w:rPr>
                <w:rFonts w:eastAsiaTheme="minorEastAsia"/>
                <w:noProof/>
                <w:lang w:val="fr-FR" w:eastAsia="fr-FR"/>
              </w:rPr>
              <w:tab/>
            </w:r>
            <w:r w:rsidR="00765523" w:rsidRPr="00227AF4">
              <w:rPr>
                <w:rStyle w:val="Hyperlink"/>
                <w:noProof/>
                <w:lang w:val="fr-FR"/>
              </w:rPr>
              <w:t>Liste des codes systèmes</w:t>
            </w:r>
            <w:r w:rsidR="00765523">
              <w:rPr>
                <w:noProof/>
                <w:webHidden/>
              </w:rPr>
              <w:tab/>
            </w:r>
            <w:r w:rsidR="00765523">
              <w:rPr>
                <w:noProof/>
                <w:webHidden/>
              </w:rPr>
              <w:fldChar w:fldCharType="begin"/>
            </w:r>
            <w:r w:rsidR="00765523">
              <w:rPr>
                <w:noProof/>
                <w:webHidden/>
              </w:rPr>
              <w:instrText xml:space="preserve"> PAGEREF _Toc1576258 \h </w:instrText>
            </w:r>
            <w:r w:rsidR="00765523">
              <w:rPr>
                <w:noProof/>
                <w:webHidden/>
              </w:rPr>
            </w:r>
            <w:r w:rsidR="00765523">
              <w:rPr>
                <w:noProof/>
                <w:webHidden/>
              </w:rPr>
              <w:fldChar w:fldCharType="separate"/>
            </w:r>
            <w:r w:rsidR="00765523">
              <w:rPr>
                <w:noProof/>
                <w:webHidden/>
              </w:rPr>
              <w:t>34</w:t>
            </w:r>
            <w:r w:rsidR="00765523">
              <w:rPr>
                <w:noProof/>
                <w:webHidden/>
              </w:rPr>
              <w:fldChar w:fldCharType="end"/>
            </w:r>
          </w:hyperlink>
        </w:p>
        <w:p w14:paraId="6EF009A2" w14:textId="39B287E1" w:rsidR="00765523" w:rsidRDefault="001F0280">
          <w:pPr>
            <w:pStyle w:val="TOC3"/>
            <w:tabs>
              <w:tab w:val="left" w:pos="1320"/>
              <w:tab w:val="right" w:leader="dot" w:pos="9062"/>
            </w:tabs>
            <w:rPr>
              <w:rFonts w:eastAsiaTheme="minorEastAsia"/>
              <w:noProof/>
              <w:lang w:val="fr-FR" w:eastAsia="fr-FR"/>
            </w:rPr>
          </w:pPr>
          <w:hyperlink w:anchor="_Toc1576259" w:history="1">
            <w:r w:rsidR="00765523" w:rsidRPr="00227AF4">
              <w:rPr>
                <w:rStyle w:val="Hyperlink"/>
                <w:noProof/>
                <w:lang w:val="fr-FR"/>
              </w:rPr>
              <w:t>3.5.2.</w:t>
            </w:r>
            <w:r w:rsidR="00765523">
              <w:rPr>
                <w:rFonts w:eastAsiaTheme="minorEastAsia"/>
                <w:noProof/>
                <w:lang w:val="fr-FR" w:eastAsia="fr-FR"/>
              </w:rPr>
              <w:tab/>
            </w:r>
            <w:r w:rsidR="00765523" w:rsidRPr="00227AF4">
              <w:rPr>
                <w:rStyle w:val="Hyperlink"/>
                <w:noProof/>
                <w:lang w:val="fr-FR"/>
              </w:rPr>
              <w:t>Consignes</w:t>
            </w:r>
            <w:r w:rsidR="00765523">
              <w:rPr>
                <w:noProof/>
                <w:webHidden/>
              </w:rPr>
              <w:tab/>
            </w:r>
            <w:r w:rsidR="00765523">
              <w:rPr>
                <w:noProof/>
                <w:webHidden/>
              </w:rPr>
              <w:fldChar w:fldCharType="begin"/>
            </w:r>
            <w:r w:rsidR="00765523">
              <w:rPr>
                <w:noProof/>
                <w:webHidden/>
              </w:rPr>
              <w:instrText xml:space="preserve"> PAGEREF _Toc1576259 \h </w:instrText>
            </w:r>
            <w:r w:rsidR="00765523">
              <w:rPr>
                <w:noProof/>
                <w:webHidden/>
              </w:rPr>
            </w:r>
            <w:r w:rsidR="00765523">
              <w:rPr>
                <w:noProof/>
                <w:webHidden/>
              </w:rPr>
              <w:fldChar w:fldCharType="separate"/>
            </w:r>
            <w:r w:rsidR="00765523">
              <w:rPr>
                <w:noProof/>
                <w:webHidden/>
              </w:rPr>
              <w:t>34</w:t>
            </w:r>
            <w:r w:rsidR="00765523">
              <w:rPr>
                <w:noProof/>
                <w:webHidden/>
              </w:rPr>
              <w:fldChar w:fldCharType="end"/>
            </w:r>
          </w:hyperlink>
        </w:p>
        <w:p w14:paraId="09AE9041" w14:textId="30844D79" w:rsidR="00765523" w:rsidRDefault="001F0280">
          <w:pPr>
            <w:pStyle w:val="TOC1"/>
            <w:tabs>
              <w:tab w:val="left" w:pos="440"/>
              <w:tab w:val="right" w:leader="dot" w:pos="9062"/>
            </w:tabs>
            <w:rPr>
              <w:rFonts w:eastAsiaTheme="minorEastAsia"/>
              <w:noProof/>
              <w:lang w:val="fr-FR" w:eastAsia="fr-FR"/>
            </w:rPr>
          </w:pPr>
          <w:hyperlink w:anchor="_Toc1576260" w:history="1">
            <w:r w:rsidR="00765523" w:rsidRPr="00227AF4">
              <w:rPr>
                <w:rStyle w:val="Hyperlink"/>
                <w:noProof/>
                <w:lang w:val="fr-FR"/>
              </w:rPr>
              <w:t>4.</w:t>
            </w:r>
            <w:r w:rsidR="00765523">
              <w:rPr>
                <w:rFonts w:eastAsiaTheme="minorEastAsia"/>
                <w:noProof/>
                <w:lang w:val="fr-FR" w:eastAsia="fr-FR"/>
              </w:rPr>
              <w:tab/>
            </w:r>
            <w:r w:rsidR="00765523" w:rsidRPr="00227AF4">
              <w:rPr>
                <w:rStyle w:val="Hyperlink"/>
                <w:noProof/>
                <w:lang w:val="fr-FR"/>
              </w:rPr>
              <w:t>Informations pour l’utilisateur</w:t>
            </w:r>
            <w:r w:rsidR="00765523">
              <w:rPr>
                <w:noProof/>
                <w:webHidden/>
              </w:rPr>
              <w:tab/>
            </w:r>
            <w:r w:rsidR="00765523">
              <w:rPr>
                <w:noProof/>
                <w:webHidden/>
              </w:rPr>
              <w:fldChar w:fldCharType="begin"/>
            </w:r>
            <w:r w:rsidR="00765523">
              <w:rPr>
                <w:noProof/>
                <w:webHidden/>
              </w:rPr>
              <w:instrText xml:space="preserve"> PAGEREF _Toc1576260 \h </w:instrText>
            </w:r>
            <w:r w:rsidR="00765523">
              <w:rPr>
                <w:noProof/>
                <w:webHidden/>
              </w:rPr>
            </w:r>
            <w:r w:rsidR="00765523">
              <w:rPr>
                <w:noProof/>
                <w:webHidden/>
              </w:rPr>
              <w:fldChar w:fldCharType="separate"/>
            </w:r>
            <w:r w:rsidR="00765523">
              <w:rPr>
                <w:noProof/>
                <w:webHidden/>
              </w:rPr>
              <w:t>35</w:t>
            </w:r>
            <w:r w:rsidR="00765523">
              <w:rPr>
                <w:noProof/>
                <w:webHidden/>
              </w:rPr>
              <w:fldChar w:fldCharType="end"/>
            </w:r>
          </w:hyperlink>
        </w:p>
        <w:p w14:paraId="08E0BF98" w14:textId="786D3408" w:rsidR="00765523" w:rsidRDefault="001F0280">
          <w:pPr>
            <w:pStyle w:val="TOC3"/>
            <w:tabs>
              <w:tab w:val="left" w:pos="1320"/>
              <w:tab w:val="right" w:leader="dot" w:pos="9062"/>
            </w:tabs>
            <w:rPr>
              <w:rFonts w:eastAsiaTheme="minorEastAsia"/>
              <w:noProof/>
              <w:lang w:val="fr-FR" w:eastAsia="fr-FR"/>
            </w:rPr>
          </w:pPr>
          <w:hyperlink w:anchor="_Toc1576261" w:history="1">
            <w:r w:rsidR="00765523" w:rsidRPr="00227AF4">
              <w:rPr>
                <w:rStyle w:val="Hyperlink"/>
                <w:noProof/>
                <w:lang w:val="fr-FR"/>
              </w:rPr>
              <w:t>4.1.1.</w:t>
            </w:r>
            <w:r w:rsidR="00765523">
              <w:rPr>
                <w:rFonts w:eastAsiaTheme="minorEastAsia"/>
                <w:noProof/>
                <w:lang w:val="fr-FR" w:eastAsia="fr-FR"/>
              </w:rPr>
              <w:tab/>
            </w:r>
            <w:r w:rsidR="00765523" w:rsidRPr="00227AF4">
              <w:rPr>
                <w:rStyle w:val="Hyperlink"/>
                <w:noProof/>
                <w:lang w:val="fr-FR"/>
              </w:rPr>
              <w:t>Liste des codes systèmes</w:t>
            </w:r>
            <w:r w:rsidR="00765523">
              <w:rPr>
                <w:noProof/>
                <w:webHidden/>
              </w:rPr>
              <w:tab/>
            </w:r>
            <w:r w:rsidR="00765523">
              <w:rPr>
                <w:noProof/>
                <w:webHidden/>
              </w:rPr>
              <w:fldChar w:fldCharType="begin"/>
            </w:r>
            <w:r w:rsidR="00765523">
              <w:rPr>
                <w:noProof/>
                <w:webHidden/>
              </w:rPr>
              <w:instrText xml:space="preserve"> PAGEREF _Toc1576261 \h </w:instrText>
            </w:r>
            <w:r w:rsidR="00765523">
              <w:rPr>
                <w:noProof/>
                <w:webHidden/>
              </w:rPr>
            </w:r>
            <w:r w:rsidR="00765523">
              <w:rPr>
                <w:noProof/>
                <w:webHidden/>
              </w:rPr>
              <w:fldChar w:fldCharType="separate"/>
            </w:r>
            <w:r w:rsidR="00765523">
              <w:rPr>
                <w:noProof/>
                <w:webHidden/>
              </w:rPr>
              <w:t>35</w:t>
            </w:r>
            <w:r w:rsidR="00765523">
              <w:rPr>
                <w:noProof/>
                <w:webHidden/>
              </w:rPr>
              <w:fldChar w:fldCharType="end"/>
            </w:r>
          </w:hyperlink>
        </w:p>
        <w:p w14:paraId="3122E39D" w14:textId="52571843" w:rsidR="00765523" w:rsidRDefault="001F0280">
          <w:pPr>
            <w:pStyle w:val="TOC3"/>
            <w:tabs>
              <w:tab w:val="left" w:pos="1320"/>
              <w:tab w:val="right" w:leader="dot" w:pos="9062"/>
            </w:tabs>
            <w:rPr>
              <w:rFonts w:eastAsiaTheme="minorEastAsia"/>
              <w:noProof/>
              <w:lang w:val="fr-FR" w:eastAsia="fr-FR"/>
            </w:rPr>
          </w:pPr>
          <w:hyperlink w:anchor="_Toc1576262" w:history="1">
            <w:r w:rsidR="00765523" w:rsidRPr="00227AF4">
              <w:rPr>
                <w:rStyle w:val="Hyperlink"/>
                <w:noProof/>
                <w:lang w:val="fr-FR"/>
              </w:rPr>
              <w:t>4.1.2.</w:t>
            </w:r>
            <w:r w:rsidR="00765523">
              <w:rPr>
                <w:rFonts w:eastAsiaTheme="minorEastAsia"/>
                <w:noProof/>
                <w:lang w:val="fr-FR" w:eastAsia="fr-FR"/>
              </w:rPr>
              <w:tab/>
            </w:r>
            <w:r w:rsidR="00765523" w:rsidRPr="00227AF4">
              <w:rPr>
                <w:rStyle w:val="Hyperlink"/>
                <w:noProof/>
                <w:lang w:val="fr-FR"/>
              </w:rPr>
              <w:t>NMVS_FE_GR_01 : Le format du code produit est invalide</w:t>
            </w:r>
            <w:r w:rsidR="00765523">
              <w:rPr>
                <w:noProof/>
                <w:webHidden/>
              </w:rPr>
              <w:tab/>
            </w:r>
            <w:r w:rsidR="00765523">
              <w:rPr>
                <w:noProof/>
                <w:webHidden/>
              </w:rPr>
              <w:fldChar w:fldCharType="begin"/>
            </w:r>
            <w:r w:rsidR="00765523">
              <w:rPr>
                <w:noProof/>
                <w:webHidden/>
              </w:rPr>
              <w:instrText xml:space="preserve"> PAGEREF _Toc1576262 \h </w:instrText>
            </w:r>
            <w:r w:rsidR="00765523">
              <w:rPr>
                <w:noProof/>
                <w:webHidden/>
              </w:rPr>
            </w:r>
            <w:r w:rsidR="00765523">
              <w:rPr>
                <w:noProof/>
                <w:webHidden/>
              </w:rPr>
              <w:fldChar w:fldCharType="separate"/>
            </w:r>
            <w:r w:rsidR="00765523">
              <w:rPr>
                <w:noProof/>
                <w:webHidden/>
              </w:rPr>
              <w:t>36</w:t>
            </w:r>
            <w:r w:rsidR="00765523">
              <w:rPr>
                <w:noProof/>
                <w:webHidden/>
              </w:rPr>
              <w:fldChar w:fldCharType="end"/>
            </w:r>
          </w:hyperlink>
        </w:p>
        <w:p w14:paraId="2282DD1F" w14:textId="10A5840D" w:rsidR="00765523" w:rsidRDefault="001F0280">
          <w:pPr>
            <w:pStyle w:val="TOC3"/>
            <w:tabs>
              <w:tab w:val="left" w:pos="1320"/>
              <w:tab w:val="right" w:leader="dot" w:pos="9062"/>
            </w:tabs>
            <w:rPr>
              <w:rFonts w:eastAsiaTheme="minorEastAsia"/>
              <w:noProof/>
              <w:lang w:val="fr-FR" w:eastAsia="fr-FR"/>
            </w:rPr>
          </w:pPr>
          <w:hyperlink w:anchor="_Toc1576263" w:history="1">
            <w:r w:rsidR="00765523" w:rsidRPr="00227AF4">
              <w:rPr>
                <w:rStyle w:val="Hyperlink"/>
                <w:noProof/>
                <w:lang w:val="fr-FR"/>
              </w:rPr>
              <w:t>4.1.3.</w:t>
            </w:r>
            <w:r w:rsidR="00765523">
              <w:rPr>
                <w:rFonts w:eastAsiaTheme="minorEastAsia"/>
                <w:noProof/>
                <w:lang w:val="fr-FR" w:eastAsia="fr-FR"/>
              </w:rPr>
              <w:tab/>
            </w:r>
            <w:r w:rsidR="00765523" w:rsidRPr="00227AF4">
              <w:rPr>
                <w:rStyle w:val="Hyperlink"/>
                <w:noProof/>
                <w:lang w:val="fr-FR"/>
              </w:rPr>
              <w:t>NMVS_FE_GR_02 : La clé de contrôle de l'identifiant PZN inclus dans le code produit en format PPN est incorrecte</w:t>
            </w:r>
            <w:r w:rsidR="00765523">
              <w:rPr>
                <w:noProof/>
                <w:webHidden/>
              </w:rPr>
              <w:tab/>
            </w:r>
            <w:r w:rsidR="00765523">
              <w:rPr>
                <w:noProof/>
                <w:webHidden/>
              </w:rPr>
              <w:fldChar w:fldCharType="begin"/>
            </w:r>
            <w:r w:rsidR="00765523">
              <w:rPr>
                <w:noProof/>
                <w:webHidden/>
              </w:rPr>
              <w:instrText xml:space="preserve"> PAGEREF _Toc1576263 \h </w:instrText>
            </w:r>
            <w:r w:rsidR="00765523">
              <w:rPr>
                <w:noProof/>
                <w:webHidden/>
              </w:rPr>
            </w:r>
            <w:r w:rsidR="00765523">
              <w:rPr>
                <w:noProof/>
                <w:webHidden/>
              </w:rPr>
              <w:fldChar w:fldCharType="separate"/>
            </w:r>
            <w:r w:rsidR="00765523">
              <w:rPr>
                <w:noProof/>
                <w:webHidden/>
              </w:rPr>
              <w:t>37</w:t>
            </w:r>
            <w:r w:rsidR="00765523">
              <w:rPr>
                <w:noProof/>
                <w:webHidden/>
              </w:rPr>
              <w:fldChar w:fldCharType="end"/>
            </w:r>
          </w:hyperlink>
        </w:p>
        <w:p w14:paraId="1169B4FF" w14:textId="1A1CB893" w:rsidR="00765523" w:rsidRDefault="001F0280">
          <w:pPr>
            <w:pStyle w:val="TOC3"/>
            <w:tabs>
              <w:tab w:val="left" w:pos="1320"/>
              <w:tab w:val="right" w:leader="dot" w:pos="9062"/>
            </w:tabs>
            <w:rPr>
              <w:rFonts w:eastAsiaTheme="minorEastAsia"/>
              <w:noProof/>
              <w:lang w:val="fr-FR" w:eastAsia="fr-FR"/>
            </w:rPr>
          </w:pPr>
          <w:hyperlink w:anchor="_Toc1576264" w:history="1">
            <w:r w:rsidR="00765523" w:rsidRPr="00227AF4">
              <w:rPr>
                <w:rStyle w:val="Hyperlink"/>
                <w:noProof/>
                <w:lang w:val="fr-FR"/>
              </w:rPr>
              <w:t>4.1.4.</w:t>
            </w:r>
            <w:r w:rsidR="00765523">
              <w:rPr>
                <w:rFonts w:eastAsiaTheme="minorEastAsia"/>
                <w:noProof/>
                <w:lang w:val="fr-FR" w:eastAsia="fr-FR"/>
              </w:rPr>
              <w:tab/>
            </w:r>
            <w:r w:rsidR="00765523" w:rsidRPr="00227AF4">
              <w:rPr>
                <w:rStyle w:val="Hyperlink"/>
                <w:noProof/>
                <w:lang w:val="fr-FR"/>
              </w:rPr>
              <w:t>NMVS_FE_LOT_01 : Le lot associé au numéro de série entré a fait l'objet d'un rappel de lots</w:t>
            </w:r>
            <w:r w:rsidR="00765523">
              <w:rPr>
                <w:noProof/>
                <w:webHidden/>
              </w:rPr>
              <w:tab/>
            </w:r>
            <w:r w:rsidR="00765523">
              <w:rPr>
                <w:noProof/>
                <w:webHidden/>
              </w:rPr>
              <w:fldChar w:fldCharType="begin"/>
            </w:r>
            <w:r w:rsidR="00765523">
              <w:rPr>
                <w:noProof/>
                <w:webHidden/>
              </w:rPr>
              <w:instrText xml:space="preserve"> PAGEREF _Toc1576264 \h </w:instrText>
            </w:r>
            <w:r w:rsidR="00765523">
              <w:rPr>
                <w:noProof/>
                <w:webHidden/>
              </w:rPr>
            </w:r>
            <w:r w:rsidR="00765523">
              <w:rPr>
                <w:noProof/>
                <w:webHidden/>
              </w:rPr>
              <w:fldChar w:fldCharType="separate"/>
            </w:r>
            <w:r w:rsidR="00765523">
              <w:rPr>
                <w:noProof/>
                <w:webHidden/>
              </w:rPr>
              <w:t>39</w:t>
            </w:r>
            <w:r w:rsidR="00765523">
              <w:rPr>
                <w:noProof/>
                <w:webHidden/>
              </w:rPr>
              <w:fldChar w:fldCharType="end"/>
            </w:r>
          </w:hyperlink>
        </w:p>
        <w:p w14:paraId="1F516019" w14:textId="258B9EFC" w:rsidR="00765523" w:rsidRDefault="001F0280">
          <w:pPr>
            <w:pStyle w:val="TOC3"/>
            <w:tabs>
              <w:tab w:val="left" w:pos="1320"/>
              <w:tab w:val="right" w:leader="dot" w:pos="9062"/>
            </w:tabs>
            <w:rPr>
              <w:rFonts w:eastAsiaTheme="minorEastAsia"/>
              <w:noProof/>
              <w:lang w:val="fr-FR" w:eastAsia="fr-FR"/>
            </w:rPr>
          </w:pPr>
          <w:hyperlink w:anchor="_Toc1576265" w:history="1">
            <w:r w:rsidR="00765523" w:rsidRPr="00227AF4">
              <w:rPr>
                <w:rStyle w:val="Hyperlink"/>
                <w:noProof/>
                <w:lang w:val="fr-FR"/>
              </w:rPr>
              <w:t>4.1.5.</w:t>
            </w:r>
            <w:r w:rsidR="00765523">
              <w:rPr>
                <w:rFonts w:eastAsiaTheme="minorEastAsia"/>
                <w:noProof/>
                <w:lang w:val="fr-FR" w:eastAsia="fr-FR"/>
              </w:rPr>
              <w:tab/>
            </w:r>
            <w:r w:rsidR="00765523" w:rsidRPr="00227AF4">
              <w:rPr>
                <w:rStyle w:val="Hyperlink"/>
                <w:noProof/>
                <w:lang w:val="fr-FR"/>
              </w:rPr>
              <w:t>NMVS_FE_LOT_02 : Le lot sélectionné existe déjà avec une date d'expiration différente (chargement de données)</w:t>
            </w:r>
            <w:r w:rsidR="00765523">
              <w:rPr>
                <w:noProof/>
                <w:webHidden/>
              </w:rPr>
              <w:tab/>
            </w:r>
            <w:r w:rsidR="00765523">
              <w:rPr>
                <w:noProof/>
                <w:webHidden/>
              </w:rPr>
              <w:fldChar w:fldCharType="begin"/>
            </w:r>
            <w:r w:rsidR="00765523">
              <w:rPr>
                <w:noProof/>
                <w:webHidden/>
              </w:rPr>
              <w:instrText xml:space="preserve"> PAGEREF _Toc1576265 \h </w:instrText>
            </w:r>
            <w:r w:rsidR="00765523">
              <w:rPr>
                <w:noProof/>
                <w:webHidden/>
              </w:rPr>
            </w:r>
            <w:r w:rsidR="00765523">
              <w:rPr>
                <w:noProof/>
                <w:webHidden/>
              </w:rPr>
              <w:fldChar w:fldCharType="separate"/>
            </w:r>
            <w:r w:rsidR="00765523">
              <w:rPr>
                <w:noProof/>
                <w:webHidden/>
              </w:rPr>
              <w:t>40</w:t>
            </w:r>
            <w:r w:rsidR="00765523">
              <w:rPr>
                <w:noProof/>
                <w:webHidden/>
              </w:rPr>
              <w:fldChar w:fldCharType="end"/>
            </w:r>
          </w:hyperlink>
        </w:p>
        <w:p w14:paraId="0FE0612C" w14:textId="217FB2AA" w:rsidR="00765523" w:rsidRDefault="001F0280">
          <w:pPr>
            <w:pStyle w:val="TOC3"/>
            <w:tabs>
              <w:tab w:val="left" w:pos="1320"/>
              <w:tab w:val="right" w:leader="dot" w:pos="9062"/>
            </w:tabs>
            <w:rPr>
              <w:rFonts w:eastAsiaTheme="minorEastAsia"/>
              <w:noProof/>
              <w:lang w:val="fr-FR" w:eastAsia="fr-FR"/>
            </w:rPr>
          </w:pPr>
          <w:hyperlink w:anchor="_Toc1576266" w:history="1">
            <w:r w:rsidR="00765523" w:rsidRPr="00227AF4">
              <w:rPr>
                <w:rStyle w:val="Hyperlink"/>
                <w:noProof/>
                <w:lang w:val="fr-FR"/>
              </w:rPr>
              <w:t>4.1.6.</w:t>
            </w:r>
            <w:r w:rsidR="00765523">
              <w:rPr>
                <w:rFonts w:eastAsiaTheme="minorEastAsia"/>
                <w:noProof/>
                <w:lang w:val="fr-FR" w:eastAsia="fr-FR"/>
              </w:rPr>
              <w:tab/>
            </w:r>
            <w:r w:rsidR="00765523" w:rsidRPr="00227AF4">
              <w:rPr>
                <w:rStyle w:val="Hyperlink"/>
                <w:noProof/>
                <w:lang w:val="fr-FR"/>
              </w:rPr>
              <w:t>NMVS_FE_LOT_04 : Le lot sélectionné existe déjà avec une date d'expiration différente (modification de données déjà chargées)</w:t>
            </w:r>
            <w:r w:rsidR="00765523">
              <w:rPr>
                <w:noProof/>
                <w:webHidden/>
              </w:rPr>
              <w:tab/>
            </w:r>
            <w:r w:rsidR="00765523">
              <w:rPr>
                <w:noProof/>
                <w:webHidden/>
              </w:rPr>
              <w:fldChar w:fldCharType="begin"/>
            </w:r>
            <w:r w:rsidR="00765523">
              <w:rPr>
                <w:noProof/>
                <w:webHidden/>
              </w:rPr>
              <w:instrText xml:space="preserve"> PAGEREF _Toc1576266 \h </w:instrText>
            </w:r>
            <w:r w:rsidR="00765523">
              <w:rPr>
                <w:noProof/>
                <w:webHidden/>
              </w:rPr>
            </w:r>
            <w:r w:rsidR="00765523">
              <w:rPr>
                <w:noProof/>
                <w:webHidden/>
              </w:rPr>
              <w:fldChar w:fldCharType="separate"/>
            </w:r>
            <w:r w:rsidR="00765523">
              <w:rPr>
                <w:noProof/>
                <w:webHidden/>
              </w:rPr>
              <w:t>41</w:t>
            </w:r>
            <w:r w:rsidR="00765523">
              <w:rPr>
                <w:noProof/>
                <w:webHidden/>
              </w:rPr>
              <w:fldChar w:fldCharType="end"/>
            </w:r>
          </w:hyperlink>
        </w:p>
        <w:p w14:paraId="2DFC9067" w14:textId="7AC8CDD9" w:rsidR="00765523" w:rsidRDefault="001F0280">
          <w:pPr>
            <w:pStyle w:val="TOC3"/>
            <w:tabs>
              <w:tab w:val="left" w:pos="1320"/>
              <w:tab w:val="right" w:leader="dot" w:pos="9062"/>
            </w:tabs>
            <w:rPr>
              <w:rFonts w:eastAsiaTheme="minorEastAsia"/>
              <w:noProof/>
              <w:lang w:val="fr-FR" w:eastAsia="fr-FR"/>
            </w:rPr>
          </w:pPr>
          <w:hyperlink w:anchor="_Toc1576267" w:history="1">
            <w:r w:rsidR="00765523" w:rsidRPr="00227AF4">
              <w:rPr>
                <w:rStyle w:val="Hyperlink"/>
                <w:noProof/>
                <w:lang w:val="fr-FR"/>
              </w:rPr>
              <w:t>4.1.7.</w:t>
            </w:r>
            <w:r w:rsidR="00765523">
              <w:rPr>
                <w:rFonts w:eastAsiaTheme="minorEastAsia"/>
                <w:noProof/>
                <w:lang w:val="fr-FR" w:eastAsia="fr-FR"/>
              </w:rPr>
              <w:tab/>
            </w:r>
            <w:r w:rsidR="00765523" w:rsidRPr="00227AF4">
              <w:rPr>
                <w:rStyle w:val="Hyperlink"/>
                <w:noProof/>
                <w:lang w:val="fr-FR"/>
              </w:rPr>
              <w:t>NMVS_FE_LOT_06 : La date d'expiration saisie ne correspond pas à celle qui est stockée car le titulaire d'AMM l'a changé a posteriori dans le système France MVS</w:t>
            </w:r>
            <w:r w:rsidR="00765523">
              <w:rPr>
                <w:noProof/>
                <w:webHidden/>
              </w:rPr>
              <w:tab/>
            </w:r>
            <w:r w:rsidR="00765523">
              <w:rPr>
                <w:noProof/>
                <w:webHidden/>
              </w:rPr>
              <w:fldChar w:fldCharType="begin"/>
            </w:r>
            <w:r w:rsidR="00765523">
              <w:rPr>
                <w:noProof/>
                <w:webHidden/>
              </w:rPr>
              <w:instrText xml:space="preserve"> PAGEREF _Toc1576267 \h </w:instrText>
            </w:r>
            <w:r w:rsidR="00765523">
              <w:rPr>
                <w:noProof/>
                <w:webHidden/>
              </w:rPr>
            </w:r>
            <w:r w:rsidR="00765523">
              <w:rPr>
                <w:noProof/>
                <w:webHidden/>
              </w:rPr>
              <w:fldChar w:fldCharType="separate"/>
            </w:r>
            <w:r w:rsidR="00765523">
              <w:rPr>
                <w:noProof/>
                <w:webHidden/>
              </w:rPr>
              <w:t>42</w:t>
            </w:r>
            <w:r w:rsidR="00765523">
              <w:rPr>
                <w:noProof/>
                <w:webHidden/>
              </w:rPr>
              <w:fldChar w:fldCharType="end"/>
            </w:r>
          </w:hyperlink>
        </w:p>
        <w:p w14:paraId="4D3C9AD4" w14:textId="26ACA531" w:rsidR="00765523" w:rsidRDefault="001F0280">
          <w:pPr>
            <w:pStyle w:val="TOC3"/>
            <w:tabs>
              <w:tab w:val="left" w:pos="1320"/>
              <w:tab w:val="right" w:leader="dot" w:pos="9062"/>
            </w:tabs>
            <w:rPr>
              <w:rFonts w:eastAsiaTheme="minorEastAsia"/>
              <w:noProof/>
              <w:lang w:val="fr-FR" w:eastAsia="fr-FR"/>
            </w:rPr>
          </w:pPr>
          <w:hyperlink w:anchor="_Toc1576268" w:history="1">
            <w:r w:rsidR="00765523" w:rsidRPr="00227AF4">
              <w:rPr>
                <w:rStyle w:val="Hyperlink"/>
                <w:noProof/>
                <w:lang w:val="fr-FR"/>
              </w:rPr>
              <w:t>4.1.8.</w:t>
            </w:r>
            <w:r w:rsidR="00765523">
              <w:rPr>
                <w:rFonts w:eastAsiaTheme="minorEastAsia"/>
                <w:noProof/>
                <w:lang w:val="fr-FR" w:eastAsia="fr-FR"/>
              </w:rPr>
              <w:tab/>
            </w:r>
            <w:r w:rsidR="00765523" w:rsidRPr="00227AF4">
              <w:rPr>
                <w:rStyle w:val="Hyperlink"/>
                <w:noProof/>
                <w:lang w:val="fr-FR"/>
              </w:rPr>
              <w:t>NMVS_NC_PC_06 : Le code du produit n'est pas disponible dans le système (pas d'alerte)</w:t>
            </w:r>
            <w:r w:rsidR="00765523">
              <w:rPr>
                <w:noProof/>
                <w:webHidden/>
              </w:rPr>
              <w:tab/>
            </w:r>
            <w:r w:rsidR="00765523">
              <w:rPr>
                <w:noProof/>
                <w:webHidden/>
              </w:rPr>
              <w:fldChar w:fldCharType="begin"/>
            </w:r>
            <w:r w:rsidR="00765523">
              <w:rPr>
                <w:noProof/>
                <w:webHidden/>
              </w:rPr>
              <w:instrText xml:space="preserve"> PAGEREF _Toc1576268 \h </w:instrText>
            </w:r>
            <w:r w:rsidR="00765523">
              <w:rPr>
                <w:noProof/>
                <w:webHidden/>
              </w:rPr>
            </w:r>
            <w:r w:rsidR="00765523">
              <w:rPr>
                <w:noProof/>
                <w:webHidden/>
              </w:rPr>
              <w:fldChar w:fldCharType="separate"/>
            </w:r>
            <w:r w:rsidR="00765523">
              <w:rPr>
                <w:noProof/>
                <w:webHidden/>
              </w:rPr>
              <w:t>43</w:t>
            </w:r>
            <w:r w:rsidR="00765523">
              <w:rPr>
                <w:noProof/>
                <w:webHidden/>
              </w:rPr>
              <w:fldChar w:fldCharType="end"/>
            </w:r>
          </w:hyperlink>
        </w:p>
        <w:p w14:paraId="290CA7EF" w14:textId="2B2FA6C8" w:rsidR="00765523" w:rsidRDefault="001F0280">
          <w:pPr>
            <w:pStyle w:val="TOC3"/>
            <w:tabs>
              <w:tab w:val="left" w:pos="1320"/>
              <w:tab w:val="right" w:leader="dot" w:pos="9062"/>
            </w:tabs>
            <w:rPr>
              <w:rFonts w:eastAsiaTheme="minorEastAsia"/>
              <w:noProof/>
              <w:lang w:val="fr-FR" w:eastAsia="fr-FR"/>
            </w:rPr>
          </w:pPr>
          <w:hyperlink w:anchor="_Toc1576269" w:history="1">
            <w:r w:rsidR="00765523" w:rsidRPr="00227AF4">
              <w:rPr>
                <w:rStyle w:val="Hyperlink"/>
                <w:noProof/>
                <w:lang w:val="fr-FR"/>
              </w:rPr>
              <w:t>4.1.9.</w:t>
            </w:r>
            <w:r w:rsidR="00765523">
              <w:rPr>
                <w:rFonts w:eastAsiaTheme="minorEastAsia"/>
                <w:noProof/>
                <w:lang w:val="fr-FR" w:eastAsia="fr-FR"/>
              </w:rPr>
              <w:tab/>
            </w:r>
            <w:r w:rsidR="00765523" w:rsidRPr="00227AF4">
              <w:rPr>
                <w:rStyle w:val="Hyperlink"/>
                <w:noProof/>
                <w:lang w:val="fr-FR"/>
              </w:rPr>
              <w:t>NMVS_NC_PC_12 : Le produit a été retiré et est déjà inactif</w:t>
            </w:r>
            <w:r w:rsidR="00765523">
              <w:rPr>
                <w:noProof/>
                <w:webHidden/>
              </w:rPr>
              <w:tab/>
            </w:r>
            <w:r w:rsidR="00765523">
              <w:rPr>
                <w:noProof/>
                <w:webHidden/>
              </w:rPr>
              <w:fldChar w:fldCharType="begin"/>
            </w:r>
            <w:r w:rsidR="00765523">
              <w:rPr>
                <w:noProof/>
                <w:webHidden/>
              </w:rPr>
              <w:instrText xml:space="preserve"> PAGEREF _Toc1576269 \h </w:instrText>
            </w:r>
            <w:r w:rsidR="00765523">
              <w:rPr>
                <w:noProof/>
                <w:webHidden/>
              </w:rPr>
            </w:r>
            <w:r w:rsidR="00765523">
              <w:rPr>
                <w:noProof/>
                <w:webHidden/>
              </w:rPr>
              <w:fldChar w:fldCharType="separate"/>
            </w:r>
            <w:r w:rsidR="00765523">
              <w:rPr>
                <w:noProof/>
                <w:webHidden/>
              </w:rPr>
              <w:t>44</w:t>
            </w:r>
            <w:r w:rsidR="00765523">
              <w:rPr>
                <w:noProof/>
                <w:webHidden/>
              </w:rPr>
              <w:fldChar w:fldCharType="end"/>
            </w:r>
          </w:hyperlink>
        </w:p>
        <w:p w14:paraId="65934B65" w14:textId="0615E6EA" w:rsidR="00765523" w:rsidRDefault="001F0280">
          <w:pPr>
            <w:pStyle w:val="TOC3"/>
            <w:tabs>
              <w:tab w:val="left" w:pos="1320"/>
              <w:tab w:val="right" w:leader="dot" w:pos="9062"/>
            </w:tabs>
            <w:rPr>
              <w:rFonts w:eastAsiaTheme="minorEastAsia"/>
              <w:noProof/>
              <w:lang w:val="fr-FR" w:eastAsia="fr-FR"/>
            </w:rPr>
          </w:pPr>
          <w:hyperlink w:anchor="_Toc1576270" w:history="1">
            <w:r w:rsidR="00765523" w:rsidRPr="00227AF4">
              <w:rPr>
                <w:rStyle w:val="Hyperlink"/>
                <w:noProof/>
                <w:lang w:val="fr-FR"/>
              </w:rPr>
              <w:t>4.1.10.</w:t>
            </w:r>
            <w:r w:rsidR="00765523">
              <w:rPr>
                <w:rFonts w:eastAsiaTheme="minorEastAsia"/>
                <w:noProof/>
                <w:lang w:val="fr-FR" w:eastAsia="fr-FR"/>
              </w:rPr>
              <w:tab/>
            </w:r>
            <w:r w:rsidR="00765523" w:rsidRPr="00227AF4">
              <w:rPr>
                <w:rStyle w:val="Hyperlink"/>
                <w:noProof/>
                <w:lang w:val="fr-FR"/>
              </w:rPr>
              <w:t>NMVS_NC_PC_14 : Le numéro de série n'est pas connu (sans avertissement)</w:t>
            </w:r>
            <w:r w:rsidR="00765523">
              <w:rPr>
                <w:noProof/>
                <w:webHidden/>
              </w:rPr>
              <w:tab/>
            </w:r>
            <w:r w:rsidR="00765523">
              <w:rPr>
                <w:noProof/>
                <w:webHidden/>
              </w:rPr>
              <w:fldChar w:fldCharType="begin"/>
            </w:r>
            <w:r w:rsidR="00765523">
              <w:rPr>
                <w:noProof/>
                <w:webHidden/>
              </w:rPr>
              <w:instrText xml:space="preserve"> PAGEREF _Toc1576270 \h </w:instrText>
            </w:r>
            <w:r w:rsidR="00765523">
              <w:rPr>
                <w:noProof/>
                <w:webHidden/>
              </w:rPr>
            </w:r>
            <w:r w:rsidR="00765523">
              <w:rPr>
                <w:noProof/>
                <w:webHidden/>
              </w:rPr>
              <w:fldChar w:fldCharType="separate"/>
            </w:r>
            <w:r w:rsidR="00765523">
              <w:rPr>
                <w:noProof/>
                <w:webHidden/>
              </w:rPr>
              <w:t>45</w:t>
            </w:r>
            <w:r w:rsidR="00765523">
              <w:rPr>
                <w:noProof/>
                <w:webHidden/>
              </w:rPr>
              <w:fldChar w:fldCharType="end"/>
            </w:r>
          </w:hyperlink>
        </w:p>
        <w:p w14:paraId="5EC05E25" w14:textId="3E4650DA" w:rsidR="00765523" w:rsidRDefault="001F0280">
          <w:pPr>
            <w:pStyle w:val="TOC3"/>
            <w:tabs>
              <w:tab w:val="left" w:pos="1320"/>
              <w:tab w:val="right" w:leader="dot" w:pos="9062"/>
            </w:tabs>
            <w:rPr>
              <w:rFonts w:eastAsiaTheme="minorEastAsia"/>
              <w:noProof/>
              <w:lang w:val="fr-FR" w:eastAsia="fr-FR"/>
            </w:rPr>
          </w:pPr>
          <w:hyperlink w:anchor="_Toc1576271" w:history="1">
            <w:r w:rsidR="00765523" w:rsidRPr="00227AF4">
              <w:rPr>
                <w:rStyle w:val="Hyperlink"/>
                <w:noProof/>
                <w:lang w:val="fr-FR"/>
              </w:rPr>
              <w:t>4.1.11.</w:t>
            </w:r>
            <w:r w:rsidR="00765523">
              <w:rPr>
                <w:rFonts w:eastAsiaTheme="minorEastAsia"/>
                <w:noProof/>
                <w:lang w:val="fr-FR" w:eastAsia="fr-FR"/>
              </w:rPr>
              <w:tab/>
            </w:r>
            <w:r w:rsidR="00765523" w:rsidRPr="00227AF4">
              <w:rPr>
                <w:rStyle w:val="Hyperlink"/>
                <w:noProof/>
                <w:lang w:val="fr-FR"/>
              </w:rPr>
              <w:t>NMVS_NC_PCK_23 : Ce changement de statut a déjà été effectué par le même utilisateur sous la limite de scan multiple autorisée</w:t>
            </w:r>
            <w:r w:rsidR="00765523">
              <w:rPr>
                <w:noProof/>
                <w:webHidden/>
              </w:rPr>
              <w:tab/>
            </w:r>
            <w:r w:rsidR="00765523">
              <w:rPr>
                <w:noProof/>
                <w:webHidden/>
              </w:rPr>
              <w:fldChar w:fldCharType="begin"/>
            </w:r>
            <w:r w:rsidR="00765523">
              <w:rPr>
                <w:noProof/>
                <w:webHidden/>
              </w:rPr>
              <w:instrText xml:space="preserve"> PAGEREF _Toc1576271 \h </w:instrText>
            </w:r>
            <w:r w:rsidR="00765523">
              <w:rPr>
                <w:noProof/>
                <w:webHidden/>
              </w:rPr>
            </w:r>
            <w:r w:rsidR="00765523">
              <w:rPr>
                <w:noProof/>
                <w:webHidden/>
              </w:rPr>
              <w:fldChar w:fldCharType="separate"/>
            </w:r>
            <w:r w:rsidR="00765523">
              <w:rPr>
                <w:noProof/>
                <w:webHidden/>
              </w:rPr>
              <w:t>46</w:t>
            </w:r>
            <w:r w:rsidR="00765523">
              <w:rPr>
                <w:noProof/>
                <w:webHidden/>
              </w:rPr>
              <w:fldChar w:fldCharType="end"/>
            </w:r>
          </w:hyperlink>
        </w:p>
        <w:p w14:paraId="14E8A655" w14:textId="36AA17EE" w:rsidR="00765523" w:rsidRDefault="001F0280">
          <w:pPr>
            <w:pStyle w:val="TOC3"/>
            <w:tabs>
              <w:tab w:val="left" w:pos="1320"/>
              <w:tab w:val="right" w:leader="dot" w:pos="9062"/>
            </w:tabs>
            <w:rPr>
              <w:rFonts w:eastAsiaTheme="minorEastAsia"/>
              <w:noProof/>
              <w:lang w:val="fr-FR" w:eastAsia="fr-FR"/>
            </w:rPr>
          </w:pPr>
          <w:hyperlink w:anchor="_Toc1576272" w:history="1">
            <w:r w:rsidR="00765523" w:rsidRPr="00227AF4">
              <w:rPr>
                <w:rStyle w:val="Hyperlink"/>
                <w:noProof/>
                <w:lang w:val="fr-FR"/>
              </w:rPr>
              <w:t>4.1.12.</w:t>
            </w:r>
            <w:r w:rsidR="00765523">
              <w:rPr>
                <w:rFonts w:eastAsiaTheme="minorEastAsia"/>
                <w:noProof/>
                <w:lang w:val="fr-FR" w:eastAsia="fr-FR"/>
              </w:rPr>
              <w:tab/>
            </w:r>
            <w:r w:rsidR="00765523" w:rsidRPr="00227AF4">
              <w:rPr>
                <w:rStyle w:val="Hyperlink"/>
                <w:noProof/>
                <w:lang w:val="fr-FR"/>
              </w:rPr>
              <w:t>NMVS_NC_PMS_23 : La version actuelle des Conditions Générales a déjà été confirmée</w:t>
            </w:r>
            <w:r w:rsidR="00765523">
              <w:rPr>
                <w:noProof/>
                <w:webHidden/>
              </w:rPr>
              <w:tab/>
            </w:r>
            <w:r w:rsidR="00765523">
              <w:rPr>
                <w:noProof/>
                <w:webHidden/>
              </w:rPr>
              <w:fldChar w:fldCharType="begin"/>
            </w:r>
            <w:r w:rsidR="00765523">
              <w:rPr>
                <w:noProof/>
                <w:webHidden/>
              </w:rPr>
              <w:instrText xml:space="preserve"> PAGEREF _Toc1576272 \h </w:instrText>
            </w:r>
            <w:r w:rsidR="00765523">
              <w:rPr>
                <w:noProof/>
                <w:webHidden/>
              </w:rPr>
            </w:r>
            <w:r w:rsidR="00765523">
              <w:rPr>
                <w:noProof/>
                <w:webHidden/>
              </w:rPr>
              <w:fldChar w:fldCharType="separate"/>
            </w:r>
            <w:r w:rsidR="00765523">
              <w:rPr>
                <w:noProof/>
                <w:webHidden/>
              </w:rPr>
              <w:t>47</w:t>
            </w:r>
            <w:r w:rsidR="00765523">
              <w:rPr>
                <w:noProof/>
                <w:webHidden/>
              </w:rPr>
              <w:fldChar w:fldCharType="end"/>
            </w:r>
          </w:hyperlink>
        </w:p>
        <w:p w14:paraId="3C41CC24" w14:textId="2D5BDFB0" w:rsidR="00765523" w:rsidRDefault="001F0280">
          <w:pPr>
            <w:pStyle w:val="TOC3"/>
            <w:tabs>
              <w:tab w:val="left" w:pos="1320"/>
              <w:tab w:val="right" w:leader="dot" w:pos="9062"/>
            </w:tabs>
            <w:rPr>
              <w:rFonts w:eastAsiaTheme="minorEastAsia"/>
              <w:noProof/>
              <w:lang w:val="fr-FR" w:eastAsia="fr-FR"/>
            </w:rPr>
          </w:pPr>
          <w:hyperlink w:anchor="_Toc1576273" w:history="1">
            <w:r w:rsidR="00765523" w:rsidRPr="00227AF4">
              <w:rPr>
                <w:rStyle w:val="Hyperlink"/>
                <w:noProof/>
                <w:lang w:val="fr-FR"/>
              </w:rPr>
              <w:t>4.1.13.</w:t>
            </w:r>
            <w:r w:rsidR="00765523">
              <w:rPr>
                <w:rFonts w:eastAsiaTheme="minorEastAsia"/>
                <w:noProof/>
                <w:lang w:val="fr-FR" w:eastAsia="fr-FR"/>
              </w:rPr>
              <w:tab/>
            </w:r>
            <w:r w:rsidR="00765523" w:rsidRPr="00227AF4">
              <w:rPr>
                <w:rStyle w:val="Hyperlink"/>
                <w:noProof/>
                <w:lang w:val="fr-FR"/>
              </w:rPr>
              <w:t>NMVS_SUCCESS : Traité avec succès</w:t>
            </w:r>
            <w:r w:rsidR="00765523">
              <w:rPr>
                <w:noProof/>
                <w:webHidden/>
              </w:rPr>
              <w:tab/>
            </w:r>
            <w:r w:rsidR="00765523">
              <w:rPr>
                <w:noProof/>
                <w:webHidden/>
              </w:rPr>
              <w:fldChar w:fldCharType="begin"/>
            </w:r>
            <w:r w:rsidR="00765523">
              <w:rPr>
                <w:noProof/>
                <w:webHidden/>
              </w:rPr>
              <w:instrText xml:space="preserve"> PAGEREF _Toc1576273 \h </w:instrText>
            </w:r>
            <w:r w:rsidR="00765523">
              <w:rPr>
                <w:noProof/>
                <w:webHidden/>
              </w:rPr>
            </w:r>
            <w:r w:rsidR="00765523">
              <w:rPr>
                <w:noProof/>
                <w:webHidden/>
              </w:rPr>
              <w:fldChar w:fldCharType="separate"/>
            </w:r>
            <w:r w:rsidR="00765523">
              <w:rPr>
                <w:noProof/>
                <w:webHidden/>
              </w:rPr>
              <w:t>48</w:t>
            </w:r>
            <w:r w:rsidR="00765523">
              <w:rPr>
                <w:noProof/>
                <w:webHidden/>
              </w:rPr>
              <w:fldChar w:fldCharType="end"/>
            </w:r>
          </w:hyperlink>
        </w:p>
        <w:p w14:paraId="434162EF" w14:textId="0CDE7F8B" w:rsidR="00765523" w:rsidRDefault="001F0280">
          <w:pPr>
            <w:pStyle w:val="TOC1"/>
            <w:tabs>
              <w:tab w:val="left" w:pos="440"/>
              <w:tab w:val="right" w:leader="dot" w:pos="9062"/>
            </w:tabs>
            <w:rPr>
              <w:rFonts w:eastAsiaTheme="minorEastAsia"/>
              <w:noProof/>
              <w:lang w:val="fr-FR" w:eastAsia="fr-FR"/>
            </w:rPr>
          </w:pPr>
          <w:hyperlink w:anchor="_Toc1576274" w:history="1">
            <w:r w:rsidR="00765523" w:rsidRPr="00227AF4">
              <w:rPr>
                <w:rStyle w:val="Hyperlink"/>
                <w:noProof/>
                <w:lang w:val="fr-FR"/>
              </w:rPr>
              <w:t>5.</w:t>
            </w:r>
            <w:r w:rsidR="00765523">
              <w:rPr>
                <w:rFonts w:eastAsiaTheme="minorEastAsia"/>
                <w:noProof/>
                <w:lang w:val="fr-FR" w:eastAsia="fr-FR"/>
              </w:rPr>
              <w:tab/>
            </w:r>
            <w:r w:rsidR="00765523" w:rsidRPr="00227AF4">
              <w:rPr>
                <w:rStyle w:val="Hyperlink"/>
                <w:noProof/>
                <w:lang w:val="fr-FR"/>
              </w:rPr>
              <w:t>Annexe A – Liste complète des messages systèmes</w:t>
            </w:r>
            <w:r w:rsidR="00765523">
              <w:rPr>
                <w:noProof/>
                <w:webHidden/>
              </w:rPr>
              <w:tab/>
            </w:r>
            <w:r w:rsidR="00765523">
              <w:rPr>
                <w:noProof/>
                <w:webHidden/>
              </w:rPr>
              <w:fldChar w:fldCharType="begin"/>
            </w:r>
            <w:r w:rsidR="00765523">
              <w:rPr>
                <w:noProof/>
                <w:webHidden/>
              </w:rPr>
              <w:instrText xml:space="preserve"> PAGEREF _Toc1576274 \h </w:instrText>
            </w:r>
            <w:r w:rsidR="00765523">
              <w:rPr>
                <w:noProof/>
                <w:webHidden/>
              </w:rPr>
            </w:r>
            <w:r w:rsidR="00765523">
              <w:rPr>
                <w:noProof/>
                <w:webHidden/>
              </w:rPr>
              <w:fldChar w:fldCharType="separate"/>
            </w:r>
            <w:r w:rsidR="00765523">
              <w:rPr>
                <w:noProof/>
                <w:webHidden/>
              </w:rPr>
              <w:t>49</w:t>
            </w:r>
            <w:r w:rsidR="00765523">
              <w:rPr>
                <w:noProof/>
                <w:webHidden/>
              </w:rPr>
              <w:fldChar w:fldCharType="end"/>
            </w:r>
          </w:hyperlink>
        </w:p>
        <w:p w14:paraId="0D092CFB" w14:textId="7C542094" w:rsidR="006322E1" w:rsidRPr="00070B02" w:rsidRDefault="006322E1">
          <w:pPr>
            <w:rPr>
              <w:b/>
              <w:bCs/>
              <w:noProof/>
              <w:lang w:val="fr-FR"/>
            </w:rPr>
          </w:pPr>
          <w:r w:rsidRPr="00070B02">
            <w:rPr>
              <w:b/>
              <w:bCs/>
              <w:noProof/>
              <w:lang w:val="fr-FR"/>
            </w:rPr>
            <w:fldChar w:fldCharType="end"/>
          </w:r>
        </w:p>
      </w:sdtContent>
    </w:sdt>
    <w:p w14:paraId="5DAFA7B5" w14:textId="6B28887E" w:rsidR="006275CF" w:rsidRPr="00070B02" w:rsidRDefault="006275CF">
      <w:pPr>
        <w:rPr>
          <w:lang w:val="fr-FR"/>
        </w:rPr>
      </w:pPr>
      <w:r w:rsidRPr="00070B02">
        <w:rPr>
          <w:b/>
          <w:sz w:val="24"/>
          <w:szCs w:val="24"/>
          <w:lang w:val="fr-FR"/>
        </w:rPr>
        <w:br w:type="page"/>
      </w:r>
    </w:p>
    <w:p w14:paraId="1965417B" w14:textId="77777777" w:rsidR="00E108AD" w:rsidRPr="00070B02" w:rsidRDefault="00E108AD" w:rsidP="00544584">
      <w:pPr>
        <w:pStyle w:val="Heading1"/>
        <w:numPr>
          <w:ilvl w:val="0"/>
          <w:numId w:val="4"/>
        </w:numPr>
        <w:rPr>
          <w:lang w:val="fr-FR"/>
        </w:rPr>
      </w:pPr>
      <w:bookmarkStart w:id="0" w:name="_Toc1576215"/>
      <w:r w:rsidRPr="00070B02">
        <w:rPr>
          <w:lang w:val="fr-FR"/>
        </w:rPr>
        <w:lastRenderedPageBreak/>
        <w:t>Introduction</w:t>
      </w:r>
      <w:bookmarkEnd w:id="0"/>
    </w:p>
    <w:p w14:paraId="78FD06CC" w14:textId="1E3CB27E" w:rsidR="006322E1" w:rsidRPr="00070B02" w:rsidRDefault="006322E1" w:rsidP="00677F7D">
      <w:pPr>
        <w:pStyle w:val="Heading2"/>
        <w:rPr>
          <w:lang w:val="fr-FR"/>
        </w:rPr>
      </w:pPr>
      <w:bookmarkStart w:id="1" w:name="_Toc1576216"/>
      <w:r w:rsidRPr="00070B02">
        <w:rPr>
          <w:lang w:val="fr-FR"/>
        </w:rPr>
        <w:t>Glossaire</w:t>
      </w:r>
      <w:r w:rsidR="00966B87">
        <w:rPr>
          <w:lang w:val="fr-FR"/>
        </w:rPr>
        <w:t xml:space="preserve"> et abréviations</w:t>
      </w:r>
      <w:bookmarkEnd w:id="1"/>
    </w:p>
    <w:tbl>
      <w:tblPr>
        <w:tblStyle w:val="GridTable4-Accent5"/>
        <w:tblW w:w="5000" w:type="pct"/>
        <w:tblLook w:val="04A0" w:firstRow="1" w:lastRow="0" w:firstColumn="1" w:lastColumn="0" w:noHBand="0" w:noVBand="1"/>
      </w:tblPr>
      <w:tblGrid>
        <w:gridCol w:w="1979"/>
        <w:gridCol w:w="7083"/>
      </w:tblGrid>
      <w:tr w:rsidR="00AA4B1B" w:rsidRPr="00070B02" w14:paraId="523FEBB0" w14:textId="77777777" w:rsidTr="00AA4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5FF9390" w14:textId="77777777" w:rsidR="00AA4B1B" w:rsidRPr="00070B02" w:rsidRDefault="00AA4B1B" w:rsidP="006322E1">
            <w:pPr>
              <w:rPr>
                <w:lang w:val="fr-FR"/>
              </w:rPr>
            </w:pPr>
            <w:r>
              <w:rPr>
                <w:lang w:val="fr-FR"/>
              </w:rPr>
              <w:t>Terme</w:t>
            </w:r>
          </w:p>
        </w:tc>
        <w:tc>
          <w:tcPr>
            <w:tcW w:w="3908" w:type="pct"/>
          </w:tcPr>
          <w:p w14:paraId="28CCC21F" w14:textId="77777777" w:rsidR="00AA4B1B" w:rsidRPr="00070B02" w:rsidRDefault="00AA4B1B" w:rsidP="006322E1">
            <w:pPr>
              <w:cnfStyle w:val="100000000000" w:firstRow="1" w:lastRow="0" w:firstColumn="0" w:lastColumn="0" w:oddVBand="0" w:evenVBand="0" w:oddHBand="0" w:evenHBand="0" w:firstRowFirstColumn="0" w:firstRowLastColumn="0" w:lastRowFirstColumn="0" w:lastRowLastColumn="0"/>
              <w:rPr>
                <w:lang w:val="fr-FR"/>
              </w:rPr>
            </w:pPr>
            <w:r>
              <w:rPr>
                <w:lang w:val="fr-FR"/>
              </w:rPr>
              <w:t>Définition</w:t>
            </w:r>
          </w:p>
        </w:tc>
      </w:tr>
      <w:tr w:rsidR="00AA4B1B" w:rsidRPr="00070B02" w14:paraId="261B54F7" w14:textId="77777777" w:rsidTr="00AA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941A343" w14:textId="77777777" w:rsidR="00AA4B1B" w:rsidRPr="00070B02" w:rsidRDefault="00AA4B1B" w:rsidP="006322E1">
            <w:pPr>
              <w:rPr>
                <w:lang w:val="fr-FR"/>
              </w:rPr>
            </w:pPr>
            <w:r w:rsidRPr="00070B02">
              <w:rPr>
                <w:lang w:val="fr-FR"/>
              </w:rPr>
              <w:t>ANSM</w:t>
            </w:r>
          </w:p>
        </w:tc>
        <w:tc>
          <w:tcPr>
            <w:tcW w:w="3908" w:type="pct"/>
          </w:tcPr>
          <w:p w14:paraId="662149DB" w14:textId="77777777" w:rsidR="00AA4B1B" w:rsidRPr="00070B02" w:rsidRDefault="00AA4B1B" w:rsidP="006322E1">
            <w:pPr>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Agence Nationale de Sécurité du Médicament</w:t>
            </w:r>
          </w:p>
        </w:tc>
      </w:tr>
      <w:tr w:rsidR="00966B87" w:rsidRPr="00070B02" w14:paraId="66C265AF" w14:textId="77777777" w:rsidTr="00AA4B1B">
        <w:tc>
          <w:tcPr>
            <w:cnfStyle w:val="001000000000" w:firstRow="0" w:lastRow="0" w:firstColumn="1" w:lastColumn="0" w:oddVBand="0" w:evenVBand="0" w:oddHBand="0" w:evenHBand="0" w:firstRowFirstColumn="0" w:firstRowLastColumn="0" w:lastRowFirstColumn="0" w:lastRowLastColumn="0"/>
            <w:tcW w:w="1092" w:type="pct"/>
          </w:tcPr>
          <w:p w14:paraId="05DCE918" w14:textId="4AC3E18F" w:rsidR="00966B87" w:rsidRPr="00070B02" w:rsidRDefault="00966B87" w:rsidP="006322E1">
            <w:pPr>
              <w:rPr>
                <w:lang w:val="fr-FR"/>
              </w:rPr>
            </w:pPr>
            <w:r w:rsidRPr="00070B02">
              <w:rPr>
                <w:lang w:val="fr-FR"/>
              </w:rPr>
              <w:t>Date d’EXP</w:t>
            </w:r>
          </w:p>
        </w:tc>
        <w:tc>
          <w:tcPr>
            <w:tcW w:w="3908" w:type="pct"/>
          </w:tcPr>
          <w:p w14:paraId="06E6FE9C" w14:textId="50103C32" w:rsidR="00966B87" w:rsidRPr="00070B02" w:rsidRDefault="00966B87" w:rsidP="006322E1">
            <w:pPr>
              <w:cnfStyle w:val="000000000000" w:firstRow="0" w:lastRow="0" w:firstColumn="0" w:lastColumn="0" w:oddVBand="0" w:evenVBand="0" w:oddHBand="0" w:evenHBand="0" w:firstRowFirstColumn="0" w:firstRowLastColumn="0" w:lastRowFirstColumn="0" w:lastRowLastColumn="0"/>
              <w:rPr>
                <w:lang w:val="fr-FR"/>
              </w:rPr>
            </w:pPr>
            <w:r>
              <w:rPr>
                <w:lang w:val="fr-FR"/>
              </w:rPr>
              <w:t>Date d’expiration</w:t>
            </w:r>
          </w:p>
        </w:tc>
      </w:tr>
      <w:tr w:rsidR="00AA4B1B" w:rsidRPr="00070B02" w14:paraId="480FC08B" w14:textId="77777777" w:rsidTr="00AA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1974B9F" w14:textId="7B781418" w:rsidR="00AA4B1B" w:rsidRPr="00070B02" w:rsidRDefault="00AA4B1B" w:rsidP="006322E1">
            <w:pPr>
              <w:rPr>
                <w:lang w:val="fr-FR"/>
              </w:rPr>
            </w:pPr>
            <w:r w:rsidRPr="00070B02">
              <w:rPr>
                <w:lang w:val="fr-FR"/>
              </w:rPr>
              <w:t>EMVS</w:t>
            </w:r>
            <w:r w:rsidR="009E2B5E">
              <w:rPr>
                <w:lang w:val="fr-FR"/>
              </w:rPr>
              <w:t xml:space="preserve"> / hub européen</w:t>
            </w:r>
          </w:p>
        </w:tc>
        <w:tc>
          <w:tcPr>
            <w:tcW w:w="3908" w:type="pct"/>
          </w:tcPr>
          <w:p w14:paraId="243CB59B" w14:textId="2DE6517B" w:rsidR="00AA4B1B" w:rsidRPr="00070B02" w:rsidRDefault="00AA4B1B" w:rsidP="006322E1">
            <w:pPr>
              <w:cnfStyle w:val="000000100000" w:firstRow="0" w:lastRow="0" w:firstColumn="0" w:lastColumn="0" w:oddVBand="0" w:evenVBand="0" w:oddHBand="1" w:evenHBand="0" w:firstRowFirstColumn="0" w:firstRowLastColumn="0" w:lastRowFirstColumn="0" w:lastRowLastColumn="0"/>
              <w:rPr>
                <w:lang w:val="fr-FR"/>
              </w:rPr>
            </w:pPr>
            <w:proofErr w:type="spellStart"/>
            <w:r w:rsidRPr="00070B02">
              <w:rPr>
                <w:lang w:val="fr-FR"/>
              </w:rPr>
              <w:t>European</w:t>
            </w:r>
            <w:proofErr w:type="spellEnd"/>
            <w:r w:rsidRPr="00070B02">
              <w:rPr>
                <w:lang w:val="fr-FR"/>
              </w:rPr>
              <w:t xml:space="preserve"> </w:t>
            </w:r>
            <w:proofErr w:type="spellStart"/>
            <w:r w:rsidRPr="00070B02">
              <w:rPr>
                <w:lang w:val="fr-FR"/>
              </w:rPr>
              <w:t>Medicines</w:t>
            </w:r>
            <w:proofErr w:type="spellEnd"/>
            <w:r w:rsidRPr="00070B02">
              <w:rPr>
                <w:lang w:val="fr-FR"/>
              </w:rPr>
              <w:t xml:space="preserve"> </w:t>
            </w:r>
            <w:proofErr w:type="spellStart"/>
            <w:r w:rsidRPr="00070B02">
              <w:rPr>
                <w:lang w:val="fr-FR"/>
              </w:rPr>
              <w:t>Verification</w:t>
            </w:r>
            <w:proofErr w:type="spellEnd"/>
            <w:r w:rsidRPr="00070B02">
              <w:rPr>
                <w:lang w:val="fr-FR"/>
              </w:rPr>
              <w:t xml:space="preserve"> System ou EU Hub, le système de répertoire européen mis en place par </w:t>
            </w:r>
            <w:proofErr w:type="spellStart"/>
            <w:r w:rsidRPr="00070B02">
              <w:rPr>
                <w:lang w:val="fr-FR"/>
              </w:rPr>
              <w:t>SolidSoft</w:t>
            </w:r>
            <w:proofErr w:type="spellEnd"/>
            <w:r w:rsidRPr="00070B02">
              <w:rPr>
                <w:lang w:val="fr-FR"/>
              </w:rPr>
              <w:t xml:space="preserve"> pour l’EMVO</w:t>
            </w:r>
            <w:r w:rsidR="009E2B5E">
              <w:rPr>
                <w:lang w:val="fr-FR"/>
              </w:rPr>
              <w:t xml:space="preserve"> également appelé hub européen</w:t>
            </w:r>
          </w:p>
        </w:tc>
      </w:tr>
      <w:tr w:rsidR="00AA4B1B" w:rsidRPr="00070B02" w14:paraId="2793DBBC" w14:textId="77777777" w:rsidTr="00AA4B1B">
        <w:tc>
          <w:tcPr>
            <w:cnfStyle w:val="001000000000" w:firstRow="0" w:lastRow="0" w:firstColumn="1" w:lastColumn="0" w:oddVBand="0" w:evenVBand="0" w:oddHBand="0" w:evenHBand="0" w:firstRowFirstColumn="0" w:firstRowLastColumn="0" w:lastRowFirstColumn="0" w:lastRowLastColumn="0"/>
            <w:tcW w:w="1092" w:type="pct"/>
          </w:tcPr>
          <w:p w14:paraId="1F5A738C" w14:textId="77777777" w:rsidR="00AA4B1B" w:rsidRPr="00070B02" w:rsidRDefault="00AA4B1B" w:rsidP="006322E1">
            <w:pPr>
              <w:rPr>
                <w:lang w:val="fr-FR"/>
              </w:rPr>
            </w:pPr>
            <w:r w:rsidRPr="00070B02">
              <w:rPr>
                <w:lang w:val="fr-FR"/>
              </w:rPr>
              <w:t>End-User</w:t>
            </w:r>
          </w:p>
        </w:tc>
        <w:tc>
          <w:tcPr>
            <w:tcW w:w="3908" w:type="pct"/>
          </w:tcPr>
          <w:p w14:paraId="6C0F71F6" w14:textId="38F1FDC5" w:rsidR="00AA4B1B" w:rsidRPr="00070B02" w:rsidRDefault="00AA4B1B" w:rsidP="006322E1">
            <w:pP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Utilisateur final (ex : pharmacien dans une officine, dans une PUI, dans une agence d’un grossiste-répartiteur</w:t>
            </w:r>
            <w:r w:rsidR="00302507">
              <w:rPr>
                <w:lang w:val="fr-FR"/>
              </w:rPr>
              <w:t>, OBP en passant par le hub européen</w:t>
            </w:r>
            <w:r w:rsidRPr="00070B02">
              <w:rPr>
                <w:lang w:val="fr-FR"/>
              </w:rPr>
              <w:t>…)</w:t>
            </w:r>
          </w:p>
        </w:tc>
      </w:tr>
      <w:tr w:rsidR="00AA4B1B" w:rsidRPr="00070B02" w14:paraId="3AE94232" w14:textId="77777777" w:rsidTr="00AA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6E618E64" w14:textId="77777777" w:rsidR="00AA4B1B" w:rsidRPr="00070B02" w:rsidRDefault="00AA4B1B" w:rsidP="006322E1">
            <w:pPr>
              <w:rPr>
                <w:lang w:val="fr-FR"/>
              </w:rPr>
            </w:pPr>
            <w:r w:rsidRPr="00070B02">
              <w:rPr>
                <w:lang w:val="fr-FR"/>
              </w:rPr>
              <w:t>FMVO</w:t>
            </w:r>
          </w:p>
        </w:tc>
        <w:tc>
          <w:tcPr>
            <w:tcW w:w="3908" w:type="pct"/>
          </w:tcPr>
          <w:p w14:paraId="2FA07D07" w14:textId="77777777" w:rsidR="00AA4B1B" w:rsidRPr="00070B02" w:rsidRDefault="00AA4B1B" w:rsidP="006322E1">
            <w:pPr>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 xml:space="preserve">French </w:t>
            </w:r>
            <w:proofErr w:type="spellStart"/>
            <w:r w:rsidRPr="00070B02">
              <w:rPr>
                <w:lang w:val="fr-FR"/>
              </w:rPr>
              <w:t>Medicines</w:t>
            </w:r>
            <w:proofErr w:type="spellEnd"/>
            <w:r w:rsidRPr="00070B02">
              <w:rPr>
                <w:lang w:val="fr-FR"/>
              </w:rPr>
              <w:t xml:space="preserve"> </w:t>
            </w:r>
            <w:proofErr w:type="spellStart"/>
            <w:r w:rsidRPr="00070B02">
              <w:rPr>
                <w:lang w:val="fr-FR"/>
              </w:rPr>
              <w:t>Verification</w:t>
            </w:r>
            <w:proofErr w:type="spellEnd"/>
            <w:r w:rsidRPr="00070B02">
              <w:rPr>
                <w:lang w:val="fr-FR"/>
              </w:rPr>
              <w:t xml:space="preserve"> Organisation ou France MVO. En France, il s’agit du CIP (Club Inter Pharmaceutique)</w:t>
            </w:r>
          </w:p>
        </w:tc>
      </w:tr>
      <w:tr w:rsidR="00AA4B1B" w:rsidRPr="00070B02" w14:paraId="040F34D5" w14:textId="77777777" w:rsidTr="00AA4B1B">
        <w:tc>
          <w:tcPr>
            <w:cnfStyle w:val="001000000000" w:firstRow="0" w:lastRow="0" w:firstColumn="1" w:lastColumn="0" w:oddVBand="0" w:evenVBand="0" w:oddHBand="0" w:evenHBand="0" w:firstRowFirstColumn="0" w:firstRowLastColumn="0" w:lastRowFirstColumn="0" w:lastRowLastColumn="0"/>
            <w:tcW w:w="1092" w:type="pct"/>
          </w:tcPr>
          <w:p w14:paraId="219D4B09" w14:textId="074A6079" w:rsidR="00AA4B1B" w:rsidRPr="00070B02" w:rsidRDefault="00AA4B1B" w:rsidP="006322E1">
            <w:pPr>
              <w:rPr>
                <w:lang w:val="fr-FR"/>
              </w:rPr>
            </w:pPr>
            <w:r w:rsidRPr="00070B02">
              <w:rPr>
                <w:lang w:val="fr-FR"/>
              </w:rPr>
              <w:t>FMVS/NMVS</w:t>
            </w:r>
            <w:r w:rsidR="00370E25">
              <w:rPr>
                <w:lang w:val="fr-FR"/>
              </w:rPr>
              <w:t xml:space="preserve"> français</w:t>
            </w:r>
          </w:p>
        </w:tc>
        <w:tc>
          <w:tcPr>
            <w:tcW w:w="3908" w:type="pct"/>
          </w:tcPr>
          <w:p w14:paraId="2A546E10" w14:textId="77777777" w:rsidR="00AA4B1B" w:rsidRPr="00070B02" w:rsidRDefault="00AA4B1B" w:rsidP="006322E1">
            <w:pP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 xml:space="preserve">The French National </w:t>
            </w:r>
            <w:proofErr w:type="spellStart"/>
            <w:r w:rsidRPr="00070B02">
              <w:rPr>
                <w:lang w:val="fr-FR"/>
              </w:rPr>
              <w:t>Verification</w:t>
            </w:r>
            <w:proofErr w:type="spellEnd"/>
            <w:r w:rsidRPr="00070B02">
              <w:rPr>
                <w:lang w:val="fr-FR"/>
              </w:rPr>
              <w:t xml:space="preserve"> System, le système de répertoire français mis en place par Arvato pour France MVO</w:t>
            </w:r>
          </w:p>
        </w:tc>
      </w:tr>
      <w:tr w:rsidR="00AA4B1B" w:rsidRPr="00070B02" w14:paraId="34C14DA2" w14:textId="77777777" w:rsidTr="00AA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566A7AC3" w14:textId="77777777" w:rsidR="00AA4B1B" w:rsidRPr="00070B02" w:rsidRDefault="00AA4B1B" w:rsidP="006322E1">
            <w:pPr>
              <w:rPr>
                <w:lang w:val="fr-FR"/>
              </w:rPr>
            </w:pPr>
            <w:r w:rsidRPr="00070B02">
              <w:rPr>
                <w:lang w:val="fr-FR"/>
              </w:rPr>
              <w:t>OBP</w:t>
            </w:r>
          </w:p>
        </w:tc>
        <w:tc>
          <w:tcPr>
            <w:tcW w:w="3908" w:type="pct"/>
          </w:tcPr>
          <w:p w14:paraId="4DF46B32" w14:textId="77777777" w:rsidR="00AA4B1B" w:rsidRPr="00070B02" w:rsidRDefault="00AA4B1B" w:rsidP="006322E1">
            <w:pPr>
              <w:cnfStyle w:val="000000100000" w:firstRow="0" w:lastRow="0" w:firstColumn="0" w:lastColumn="0" w:oddVBand="0" w:evenVBand="0" w:oddHBand="1" w:evenHBand="0" w:firstRowFirstColumn="0" w:firstRowLastColumn="0" w:lastRowFirstColumn="0" w:lastRowLastColumn="0"/>
              <w:rPr>
                <w:lang w:val="fr-FR"/>
              </w:rPr>
            </w:pPr>
            <w:proofErr w:type="spellStart"/>
            <w:r w:rsidRPr="00070B02">
              <w:rPr>
                <w:lang w:val="fr-FR"/>
              </w:rPr>
              <w:t>Onboarding</w:t>
            </w:r>
            <w:proofErr w:type="spellEnd"/>
            <w:r w:rsidRPr="00070B02">
              <w:rPr>
                <w:lang w:val="fr-FR"/>
              </w:rPr>
              <w:t xml:space="preserve"> Partner : la structure ayant chargée les données dans le hub européen (NB : il peut s’agir en fonction des cas : du titulaire d’AMM, de l’exploitant, d’un tiers comme un façonnier)</w:t>
            </w:r>
          </w:p>
        </w:tc>
      </w:tr>
      <w:tr w:rsidR="00AA4B1B" w:rsidRPr="00070B02" w14:paraId="16C5B3EF" w14:textId="77777777" w:rsidTr="00AA4B1B">
        <w:tc>
          <w:tcPr>
            <w:cnfStyle w:val="001000000000" w:firstRow="0" w:lastRow="0" w:firstColumn="1" w:lastColumn="0" w:oddVBand="0" w:evenVBand="0" w:oddHBand="0" w:evenHBand="0" w:firstRowFirstColumn="0" w:firstRowLastColumn="0" w:lastRowFirstColumn="0" w:lastRowLastColumn="0"/>
            <w:tcW w:w="1092" w:type="pct"/>
          </w:tcPr>
          <w:p w14:paraId="76CC0BFA" w14:textId="77777777" w:rsidR="00AA4B1B" w:rsidRPr="00070B02" w:rsidRDefault="00AA4B1B" w:rsidP="006322E1">
            <w:pPr>
              <w:rPr>
                <w:lang w:val="fr-FR"/>
              </w:rPr>
            </w:pPr>
            <w:r w:rsidRPr="00070B02">
              <w:rPr>
                <w:lang w:val="fr-FR"/>
              </w:rPr>
              <w:t>PC</w:t>
            </w:r>
          </w:p>
        </w:tc>
        <w:tc>
          <w:tcPr>
            <w:tcW w:w="3908" w:type="pct"/>
          </w:tcPr>
          <w:p w14:paraId="0CF464A5" w14:textId="77777777" w:rsidR="00AA4B1B" w:rsidRPr="00070B02" w:rsidRDefault="00AA4B1B" w:rsidP="006322E1">
            <w:pP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Code Produit (Product Code)</w:t>
            </w:r>
          </w:p>
        </w:tc>
      </w:tr>
      <w:tr w:rsidR="00966B87" w:rsidRPr="00070B02" w14:paraId="4403A1E6" w14:textId="77777777" w:rsidTr="00AA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2A2FBA8" w14:textId="331D407B" w:rsidR="00966B87" w:rsidRPr="00070B02" w:rsidRDefault="00966B87" w:rsidP="006322E1">
            <w:pPr>
              <w:rPr>
                <w:lang w:val="fr-FR"/>
              </w:rPr>
            </w:pPr>
            <w:r>
              <w:rPr>
                <w:lang w:val="fr-FR"/>
              </w:rPr>
              <w:t>SN</w:t>
            </w:r>
          </w:p>
        </w:tc>
        <w:tc>
          <w:tcPr>
            <w:tcW w:w="3908" w:type="pct"/>
          </w:tcPr>
          <w:p w14:paraId="419D20E4" w14:textId="72ED4162" w:rsidR="00966B87" w:rsidRPr="00070B02" w:rsidRDefault="00966B87" w:rsidP="006322E1">
            <w:pPr>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Numéro de série (Serial </w:t>
            </w:r>
            <w:proofErr w:type="spellStart"/>
            <w:r>
              <w:rPr>
                <w:lang w:val="fr-FR"/>
              </w:rPr>
              <w:t>Number</w:t>
            </w:r>
            <w:proofErr w:type="spellEnd"/>
            <w:r>
              <w:rPr>
                <w:lang w:val="fr-FR"/>
              </w:rPr>
              <w:t>)</w:t>
            </w:r>
          </w:p>
        </w:tc>
      </w:tr>
      <w:tr w:rsidR="00966B87" w:rsidRPr="00070B02" w14:paraId="1F1B50B8" w14:textId="77777777" w:rsidTr="00AA4B1B">
        <w:tc>
          <w:tcPr>
            <w:cnfStyle w:val="001000000000" w:firstRow="0" w:lastRow="0" w:firstColumn="1" w:lastColumn="0" w:oddVBand="0" w:evenVBand="0" w:oddHBand="0" w:evenHBand="0" w:firstRowFirstColumn="0" w:firstRowLastColumn="0" w:lastRowFirstColumn="0" w:lastRowLastColumn="0"/>
            <w:tcW w:w="1092" w:type="pct"/>
          </w:tcPr>
          <w:p w14:paraId="6E8B2D33" w14:textId="64E519DA" w:rsidR="00966B87" w:rsidRPr="00070B02" w:rsidRDefault="00966B87" w:rsidP="006322E1">
            <w:pPr>
              <w:rPr>
                <w:lang w:val="fr-FR"/>
              </w:rPr>
            </w:pPr>
            <w:r>
              <w:rPr>
                <w:lang w:val="fr-FR"/>
              </w:rPr>
              <w:t>W</w:t>
            </w:r>
            <w:r w:rsidRPr="00070B02">
              <w:rPr>
                <w:lang w:val="fr-FR"/>
              </w:rPr>
              <w:t>ebservice</w:t>
            </w:r>
          </w:p>
        </w:tc>
        <w:tc>
          <w:tcPr>
            <w:tcW w:w="3908" w:type="pct"/>
          </w:tcPr>
          <w:p w14:paraId="6C51F470" w14:textId="46B40B8D" w:rsidR="00966B87" w:rsidRPr="00070B02" w:rsidRDefault="00F21D1A" w:rsidP="006322E1">
            <w:pPr>
              <w:cnfStyle w:val="000000000000" w:firstRow="0" w:lastRow="0" w:firstColumn="0" w:lastColumn="0" w:oddVBand="0" w:evenVBand="0" w:oddHBand="0" w:evenHBand="0" w:firstRowFirstColumn="0" w:firstRowLastColumn="0" w:lastRowFirstColumn="0" w:lastRowLastColumn="0"/>
              <w:rPr>
                <w:lang w:val="fr-FR"/>
              </w:rPr>
            </w:pPr>
            <w:r w:rsidRPr="00F21D1A">
              <w:rPr>
                <w:lang w:val="fr-FR"/>
              </w:rPr>
              <w:t>Un service web est un protocole d'interface informatique permettant la communication et l'échange de données entre applications et systèmes hétérogènes</w:t>
            </w:r>
          </w:p>
        </w:tc>
      </w:tr>
      <w:tr w:rsidR="00AA4B1B" w:rsidRPr="00070B02" w14:paraId="64AE3631" w14:textId="77777777" w:rsidTr="00AA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9948ED3" w14:textId="77777777" w:rsidR="00AA4B1B" w:rsidRPr="00070B02" w:rsidRDefault="00AA4B1B" w:rsidP="006322E1">
            <w:pPr>
              <w:rPr>
                <w:lang w:val="fr-FR"/>
              </w:rPr>
            </w:pPr>
            <w:r w:rsidRPr="00070B02">
              <w:rPr>
                <w:lang w:val="fr-FR"/>
              </w:rPr>
              <w:t>XML</w:t>
            </w:r>
          </w:p>
        </w:tc>
        <w:tc>
          <w:tcPr>
            <w:tcW w:w="3908" w:type="pct"/>
          </w:tcPr>
          <w:p w14:paraId="1337F492" w14:textId="77777777" w:rsidR="00AA4B1B" w:rsidRPr="00070B02" w:rsidRDefault="00AA4B1B" w:rsidP="006322E1">
            <w:pPr>
              <w:cnfStyle w:val="000000100000" w:firstRow="0" w:lastRow="0" w:firstColumn="0" w:lastColumn="0" w:oddVBand="0" w:evenVBand="0" w:oddHBand="1" w:evenHBand="0" w:firstRowFirstColumn="0" w:firstRowLastColumn="0" w:lastRowFirstColumn="0" w:lastRowLastColumn="0"/>
              <w:rPr>
                <w:lang w:val="fr-FR"/>
              </w:rPr>
            </w:pPr>
            <w:proofErr w:type="spellStart"/>
            <w:r w:rsidRPr="00070B02">
              <w:rPr>
                <w:lang w:val="fr-FR"/>
              </w:rPr>
              <w:t>L'eXtensible</w:t>
            </w:r>
            <w:proofErr w:type="spellEnd"/>
            <w:r w:rsidRPr="00070B02">
              <w:rPr>
                <w:lang w:val="fr-FR"/>
              </w:rPr>
              <w:t xml:space="preserve"> Markup </w:t>
            </w:r>
            <w:proofErr w:type="spellStart"/>
            <w:r w:rsidRPr="00070B02">
              <w:rPr>
                <w:lang w:val="fr-FR"/>
              </w:rPr>
              <w:t>Language</w:t>
            </w:r>
            <w:proofErr w:type="spellEnd"/>
            <w:r w:rsidRPr="00070B02">
              <w:rPr>
                <w:lang w:val="fr-FR"/>
              </w:rPr>
              <w:t>, généralement appelé XML est un langage de balisage extensible qui permet de structurer un message informatique</w:t>
            </w:r>
          </w:p>
        </w:tc>
      </w:tr>
    </w:tbl>
    <w:p w14:paraId="313A2D23" w14:textId="77777777" w:rsidR="006322E1" w:rsidRPr="00070B02" w:rsidRDefault="006322E1" w:rsidP="006322E1">
      <w:pPr>
        <w:rPr>
          <w:lang w:val="fr-FR"/>
        </w:rPr>
      </w:pPr>
    </w:p>
    <w:p w14:paraId="1FE26498" w14:textId="77777777" w:rsidR="006322E1" w:rsidRPr="00070B02" w:rsidRDefault="006322E1" w:rsidP="006322E1">
      <w:pPr>
        <w:rPr>
          <w:b/>
          <w:lang w:val="fr-FR"/>
        </w:rPr>
      </w:pPr>
      <w:r w:rsidRPr="00070B02">
        <w:rPr>
          <w:b/>
          <w:lang w:val="fr-FR"/>
        </w:rPr>
        <w:br w:type="page"/>
      </w:r>
    </w:p>
    <w:p w14:paraId="41B3E046" w14:textId="189EA679" w:rsidR="00621B21" w:rsidRPr="00070B02" w:rsidRDefault="007C4D7C" w:rsidP="00E108AD">
      <w:pPr>
        <w:pStyle w:val="Heading2"/>
        <w:rPr>
          <w:lang w:val="fr-FR"/>
        </w:rPr>
      </w:pPr>
      <w:bookmarkStart w:id="2" w:name="_Toc1576217"/>
      <w:r w:rsidRPr="00070B02">
        <w:rPr>
          <w:lang w:val="fr-FR"/>
        </w:rPr>
        <w:lastRenderedPageBreak/>
        <w:t>Objectifs</w:t>
      </w:r>
      <w:bookmarkEnd w:id="2"/>
    </w:p>
    <w:p w14:paraId="2CAFB47F" w14:textId="77777777" w:rsidR="007C4D7C" w:rsidRPr="00070B02" w:rsidRDefault="007C4D7C">
      <w:pPr>
        <w:rPr>
          <w:lang w:val="fr-FR"/>
        </w:rPr>
      </w:pPr>
      <w:r w:rsidRPr="00070B02">
        <w:rPr>
          <w:lang w:val="fr-FR"/>
        </w:rPr>
        <w:t>L’objectif de ce document est de fournir aux utilisateurs du système FMVS des informations supplémentaires et des consignes sur la gestion des anomalies et alertes que le système peut lever.</w:t>
      </w:r>
    </w:p>
    <w:p w14:paraId="6BAC4885" w14:textId="47D829EB" w:rsidR="007C4D7C" w:rsidRPr="00070B02" w:rsidRDefault="007C4D7C">
      <w:pPr>
        <w:rPr>
          <w:lang w:val="fr-FR"/>
        </w:rPr>
      </w:pPr>
      <w:r w:rsidRPr="00070B02">
        <w:rPr>
          <w:lang w:val="fr-FR"/>
        </w:rPr>
        <w:t>Ce document s’adresse principalement aux utilisateurs</w:t>
      </w:r>
      <w:r w:rsidR="00370E25">
        <w:rPr>
          <w:lang w:val="fr-FR"/>
        </w:rPr>
        <w:t xml:space="preserve"> finaux ou « end-</w:t>
      </w:r>
      <w:proofErr w:type="spellStart"/>
      <w:r w:rsidR="00370E25">
        <w:rPr>
          <w:lang w:val="fr-FR"/>
        </w:rPr>
        <w:t>users</w:t>
      </w:r>
      <w:proofErr w:type="spellEnd"/>
      <w:r w:rsidR="00370E25">
        <w:rPr>
          <w:lang w:val="fr-FR"/>
        </w:rPr>
        <w:t> »</w:t>
      </w:r>
      <w:r w:rsidRPr="00070B02">
        <w:rPr>
          <w:lang w:val="fr-FR"/>
        </w:rPr>
        <w:t xml:space="preserve"> (Officine, hôpitaux, grossistes-répartiteurs et dépositaires) qui interagissent avec </w:t>
      </w:r>
      <w:r w:rsidR="00370E25">
        <w:rPr>
          <w:lang w:val="fr-FR"/>
        </w:rPr>
        <w:t xml:space="preserve">le </w:t>
      </w:r>
      <w:r w:rsidRPr="00070B02">
        <w:rPr>
          <w:lang w:val="fr-FR"/>
        </w:rPr>
        <w:t xml:space="preserve">FMVS </w:t>
      </w:r>
      <w:r w:rsidR="00370E25">
        <w:rPr>
          <w:lang w:val="fr-FR"/>
        </w:rPr>
        <w:t>pour effectuer des transactions de vérification, de désactivation ou encore d’annulation. Ils</w:t>
      </w:r>
      <w:r w:rsidRPr="00070B02">
        <w:rPr>
          <w:lang w:val="fr-FR"/>
        </w:rPr>
        <w:t xml:space="preserve"> devront donc gérer et interpréter les messages de retour que le système va générer notamment les alertes sur de potentiels cas de contrefaçon. Il s’adresse également aux éditeurs de logiciels de ces utilisateurs qui pourront ainsi utiliser ces informations pour implémenter dans leurs logiciels des messages de retour et d’alertes qui soient le plus précis possible.</w:t>
      </w:r>
    </w:p>
    <w:p w14:paraId="4B671518" w14:textId="5F8EF731" w:rsidR="007C4D7C" w:rsidRPr="00070B02" w:rsidRDefault="003C6A26">
      <w:pPr>
        <w:rPr>
          <w:lang w:val="fr-FR"/>
        </w:rPr>
      </w:pPr>
      <w:r w:rsidRPr="00070B02">
        <w:rPr>
          <w:lang w:val="fr-FR"/>
        </w:rPr>
        <w:t>Il</w:t>
      </w:r>
      <w:r w:rsidR="007C4D7C" w:rsidRPr="00070B02">
        <w:rPr>
          <w:lang w:val="fr-FR"/>
        </w:rPr>
        <w:t xml:space="preserve"> s’appuie sur la liste des messages systèmes que FMVS peut générer</w:t>
      </w:r>
      <w:r w:rsidR="007B4744" w:rsidRPr="00070B02">
        <w:rPr>
          <w:lang w:val="fr-FR"/>
        </w:rPr>
        <w:t xml:space="preserve"> </w:t>
      </w:r>
      <w:r w:rsidR="00D26733">
        <w:rPr>
          <w:lang w:val="fr-FR"/>
        </w:rPr>
        <w:t xml:space="preserve">à destination d’un utilisateur final </w:t>
      </w:r>
      <w:r w:rsidR="007B4744" w:rsidRPr="00070B02">
        <w:rPr>
          <w:lang w:val="fr-FR"/>
        </w:rPr>
        <w:t>dans sa version 1.03 mise en production le 25 janvier 2019</w:t>
      </w:r>
      <w:r w:rsidR="007C4D7C" w:rsidRPr="00070B02">
        <w:rPr>
          <w:lang w:val="fr-FR"/>
        </w:rPr>
        <w:t>. Ces messages ont été classés en différentes catégories et l’objectif est de proposer une réponse appropriée à ces messages.</w:t>
      </w:r>
    </w:p>
    <w:p w14:paraId="1271580E" w14:textId="45EA4A63" w:rsidR="003C6A26" w:rsidRPr="00070B02" w:rsidRDefault="003C6A26" w:rsidP="003C6A26">
      <w:pPr>
        <w:rPr>
          <w:lang w:val="fr-FR"/>
        </w:rPr>
      </w:pPr>
      <w:r w:rsidRPr="00070B02">
        <w:rPr>
          <w:lang w:val="fr-FR"/>
        </w:rPr>
        <w:t xml:space="preserve">Le règlement délégué 2016/161 est entré en vigueur le 9 février 2019. Pour permettre la mise en œuvre dans de bonnes conditions d’un projet d’une telle ampleur, l’EMVO a décidé de mettre en place une </w:t>
      </w:r>
      <w:r w:rsidRPr="00070B02">
        <w:rPr>
          <w:b/>
          <w:lang w:val="fr-FR"/>
        </w:rPr>
        <w:t>période de stabilisation</w:t>
      </w:r>
      <w:r w:rsidR="00773642" w:rsidRPr="00070B02">
        <w:rPr>
          <w:b/>
          <w:lang w:val="fr-FR"/>
        </w:rPr>
        <w:t xml:space="preserve"> jusqu’en septembre 2019</w:t>
      </w:r>
      <w:r w:rsidRPr="00070B02">
        <w:rPr>
          <w:lang w:val="fr-FR"/>
        </w:rPr>
        <w:t xml:space="preserve">. Au cours de cette période, un processus et des consignes temporaires pour la gestion des alertes, également décrits dans ce document, seront mis en place et pourront évoluer </w:t>
      </w:r>
      <w:r w:rsidR="00773642" w:rsidRPr="00070B02">
        <w:rPr>
          <w:lang w:val="fr-FR"/>
        </w:rPr>
        <w:t>au cours de cette période</w:t>
      </w:r>
      <w:r w:rsidRPr="00070B02">
        <w:rPr>
          <w:lang w:val="fr-FR"/>
        </w:rPr>
        <w:t>.</w:t>
      </w:r>
    </w:p>
    <w:p w14:paraId="4CA12072" w14:textId="77777777" w:rsidR="00220863" w:rsidRPr="00070B02" w:rsidRDefault="007C4D7C" w:rsidP="00E108AD">
      <w:pPr>
        <w:pStyle w:val="Heading2"/>
        <w:rPr>
          <w:sz w:val="24"/>
          <w:lang w:val="fr-FR"/>
        </w:rPr>
      </w:pPr>
      <w:bookmarkStart w:id="3" w:name="_Toc1576218"/>
      <w:r w:rsidRPr="00070B02">
        <w:rPr>
          <w:lang w:val="fr-FR"/>
        </w:rPr>
        <w:t>Périmètre</w:t>
      </w:r>
      <w:bookmarkEnd w:id="3"/>
    </w:p>
    <w:p w14:paraId="5C669060" w14:textId="77777777" w:rsidR="007C4D7C" w:rsidRPr="00070B02" w:rsidRDefault="007C4D7C" w:rsidP="00220863">
      <w:pPr>
        <w:rPr>
          <w:lang w:val="fr-FR"/>
        </w:rPr>
      </w:pPr>
      <w:r w:rsidRPr="00070B02">
        <w:rPr>
          <w:lang w:val="fr-FR"/>
        </w:rPr>
        <w:t>Ce document s’appuie sur les messages d’erreur du système FMVS lors de l’utilisation de transactions par webservice depuis un logiciel métier.</w:t>
      </w:r>
    </w:p>
    <w:p w14:paraId="65BDA058" w14:textId="77777777" w:rsidR="007C4D7C" w:rsidRPr="00070B02" w:rsidRDefault="007C4D7C" w:rsidP="00220863">
      <w:pPr>
        <w:rPr>
          <w:lang w:val="fr-FR"/>
        </w:rPr>
      </w:pPr>
      <w:r w:rsidRPr="00070B02">
        <w:rPr>
          <w:lang w:val="fr-FR"/>
        </w:rPr>
        <w:t>L’interface graphique web fournie par Arvato n’est pas directement concernée.</w:t>
      </w:r>
    </w:p>
    <w:p w14:paraId="0446B9DA" w14:textId="2475A0C3" w:rsidR="00E108AD" w:rsidRPr="00070B02" w:rsidRDefault="00E108AD" w:rsidP="00E108AD">
      <w:pPr>
        <w:pStyle w:val="Heading2"/>
        <w:rPr>
          <w:lang w:val="fr-FR"/>
        </w:rPr>
      </w:pPr>
      <w:bookmarkStart w:id="4" w:name="_Toc1576219"/>
      <w:r w:rsidRPr="00070B02">
        <w:rPr>
          <w:lang w:val="fr-FR"/>
        </w:rPr>
        <w:t>Rappel du fonctionnement du système</w:t>
      </w:r>
      <w:bookmarkEnd w:id="4"/>
    </w:p>
    <w:p w14:paraId="27EC2A19" w14:textId="1824B719" w:rsidR="00C153A9" w:rsidRDefault="00C153A9" w:rsidP="00C153A9">
      <w:pPr>
        <w:pStyle w:val="Heading3"/>
        <w:rPr>
          <w:lang w:val="fr-FR"/>
        </w:rPr>
      </w:pPr>
      <w:bookmarkStart w:id="5" w:name="_Toc1576220"/>
      <w:r>
        <w:rPr>
          <w:lang w:val="fr-FR"/>
        </w:rPr>
        <w:t>Niveaux de statuts</w:t>
      </w:r>
      <w:bookmarkEnd w:id="5"/>
    </w:p>
    <w:p w14:paraId="10458836" w14:textId="547F04E8" w:rsidR="00E108AD" w:rsidRPr="00070B02" w:rsidRDefault="00E108AD" w:rsidP="00E108AD">
      <w:pPr>
        <w:rPr>
          <w:lang w:val="fr-FR"/>
        </w:rPr>
      </w:pPr>
      <w:r w:rsidRPr="00070B02">
        <w:rPr>
          <w:lang w:val="fr-FR"/>
        </w:rPr>
        <w:t xml:space="preserve">La donnée concernant une </w:t>
      </w:r>
      <w:r w:rsidR="007D5AD4">
        <w:rPr>
          <w:lang w:val="fr-FR"/>
        </w:rPr>
        <w:t>boîte</w:t>
      </w:r>
      <w:r w:rsidRPr="00070B02">
        <w:rPr>
          <w:lang w:val="fr-FR"/>
        </w:rPr>
        <w:t xml:space="preserve"> de médicament sérialisée dans le NMVS est organisée autour de 3 niveaux : le produit, le lot et la boîte.</w:t>
      </w:r>
    </w:p>
    <w:p w14:paraId="56872FCC" w14:textId="719B3E73" w:rsidR="00E108AD" w:rsidRPr="00070B02" w:rsidRDefault="00E108AD" w:rsidP="00E108AD">
      <w:pPr>
        <w:rPr>
          <w:lang w:val="fr-FR"/>
        </w:rPr>
      </w:pPr>
      <w:r w:rsidRPr="00070B02">
        <w:rPr>
          <w:lang w:val="fr-FR"/>
        </w:rPr>
        <w:t>Chacun de ces niveaux possèdent une liste de statuts propres et pour que le système ne renvoie aucun message d’erreur, les statuts de ces 3 niveaux doivent être « Active »</w:t>
      </w:r>
      <w:r w:rsidR="00966B87">
        <w:rPr>
          <w:lang w:val="fr-FR"/>
        </w:rPr>
        <w:t xml:space="preserve"> (actif).</w:t>
      </w:r>
    </w:p>
    <w:p w14:paraId="1B417715" w14:textId="77777777" w:rsidR="00E108AD" w:rsidRPr="00070B02" w:rsidRDefault="00E108AD" w:rsidP="00966B87">
      <w:pPr>
        <w:keepNext/>
        <w:spacing w:after="0"/>
        <w:rPr>
          <w:u w:val="single"/>
          <w:lang w:val="fr-FR"/>
        </w:rPr>
      </w:pPr>
      <w:r w:rsidRPr="00070B02">
        <w:rPr>
          <w:u w:val="single"/>
          <w:lang w:val="fr-FR"/>
        </w:rPr>
        <w:lastRenderedPageBreak/>
        <w:t>Schéma synthétique :</w:t>
      </w:r>
    </w:p>
    <w:p w14:paraId="39822F87" w14:textId="2E35FD33" w:rsidR="00E108AD" w:rsidRPr="00070B02" w:rsidRDefault="006A2ADB" w:rsidP="00966B87">
      <w:pPr>
        <w:keepNext/>
        <w:ind w:left="708"/>
        <w:jc w:val="center"/>
        <w:rPr>
          <w:lang w:val="fr-FR"/>
        </w:rPr>
      </w:pPr>
      <w:r w:rsidRPr="00070B02">
        <w:rPr>
          <w:noProof/>
          <w:lang w:val="fr-FR"/>
        </w:rPr>
        <w:drawing>
          <wp:inline distT="0" distB="0" distL="0" distR="0" wp14:anchorId="4D57B813" wp14:editId="21D203BB">
            <wp:extent cx="5760720" cy="2723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23110"/>
                    </a:xfrm>
                    <a:prstGeom prst="rect">
                      <a:avLst/>
                    </a:prstGeom>
                    <a:noFill/>
                    <a:ln>
                      <a:noFill/>
                    </a:ln>
                  </pic:spPr>
                </pic:pic>
              </a:graphicData>
            </a:graphic>
          </wp:inline>
        </w:drawing>
      </w:r>
    </w:p>
    <w:p w14:paraId="52663225" w14:textId="77777777" w:rsidR="00E108AD" w:rsidRPr="00070B02" w:rsidRDefault="00E108AD" w:rsidP="00E108AD">
      <w:pPr>
        <w:rPr>
          <w:lang w:val="fr-FR"/>
        </w:rPr>
      </w:pPr>
      <w:r w:rsidRPr="00070B02">
        <w:rPr>
          <w:lang w:val="fr-FR"/>
        </w:rPr>
        <w:t>Lors de l’interrogation du NMVS, les valeurs possibles sur chacun des niveaux sont :</w:t>
      </w:r>
    </w:p>
    <w:p w14:paraId="359EA90F" w14:textId="04996059" w:rsidR="00E108AD" w:rsidRPr="00070B02" w:rsidRDefault="00E108AD" w:rsidP="00966B87">
      <w:pPr>
        <w:pStyle w:val="Listepuces"/>
      </w:pPr>
      <w:r w:rsidRPr="00070B02">
        <w:rPr>
          <w:b/>
        </w:rPr>
        <w:t xml:space="preserve">Niveau du produit </w:t>
      </w:r>
      <w:r w:rsidRPr="00070B02">
        <w:t>: statut du produit à partir du code produit</w:t>
      </w:r>
      <w:r w:rsidR="00966B87">
        <w:t> :</w:t>
      </w:r>
    </w:p>
    <w:p w14:paraId="22C86258" w14:textId="77777777" w:rsidR="00E108AD" w:rsidRPr="00070B02" w:rsidRDefault="00E108AD" w:rsidP="00966B87">
      <w:pPr>
        <w:pStyle w:val="Listepuces"/>
        <w:numPr>
          <w:ilvl w:val="1"/>
          <w:numId w:val="11"/>
        </w:numPr>
      </w:pPr>
      <w:r w:rsidRPr="00070B02">
        <w:t>Active (actif)</w:t>
      </w:r>
    </w:p>
    <w:p w14:paraId="7C717ECA" w14:textId="77777777" w:rsidR="00E108AD" w:rsidRPr="00070B02" w:rsidRDefault="00E108AD" w:rsidP="00966B87">
      <w:pPr>
        <w:pStyle w:val="Listepuces"/>
        <w:numPr>
          <w:ilvl w:val="1"/>
          <w:numId w:val="11"/>
        </w:numPr>
      </w:pPr>
      <w:proofErr w:type="spellStart"/>
      <w:r w:rsidRPr="00070B02">
        <w:t>Withdrawn</w:t>
      </w:r>
      <w:proofErr w:type="spellEnd"/>
      <w:r w:rsidRPr="00070B02">
        <w:t xml:space="preserve"> (retiré)</w:t>
      </w:r>
    </w:p>
    <w:p w14:paraId="678EA769" w14:textId="4B627140" w:rsidR="00E108AD" w:rsidRPr="00070B02" w:rsidRDefault="00E108AD" w:rsidP="00966B87">
      <w:pPr>
        <w:pStyle w:val="Listepuces"/>
      </w:pPr>
      <w:r w:rsidRPr="00070B02">
        <w:rPr>
          <w:b/>
        </w:rPr>
        <w:t xml:space="preserve">Niveau du </w:t>
      </w:r>
      <w:r w:rsidR="00070B02" w:rsidRPr="00070B02">
        <w:rPr>
          <w:b/>
        </w:rPr>
        <w:t>lot</w:t>
      </w:r>
      <w:r w:rsidR="00070B02" w:rsidRPr="00070B02">
        <w:t xml:space="preserve"> :</w:t>
      </w:r>
      <w:r w:rsidRPr="00070B02">
        <w:t xml:space="preserve"> statut du lot et de la date d’expiration</w:t>
      </w:r>
      <w:r w:rsidR="00747D8A" w:rsidRPr="00070B02">
        <w:t xml:space="preserve"> (date d’EXP)</w:t>
      </w:r>
      <w:r w:rsidR="00966B87">
        <w:t> :</w:t>
      </w:r>
    </w:p>
    <w:p w14:paraId="66B96279" w14:textId="77777777" w:rsidR="00E108AD" w:rsidRPr="00070B02" w:rsidRDefault="00E108AD" w:rsidP="00966B87">
      <w:pPr>
        <w:pStyle w:val="Listepuces"/>
        <w:numPr>
          <w:ilvl w:val="1"/>
          <w:numId w:val="11"/>
        </w:numPr>
      </w:pPr>
      <w:r w:rsidRPr="00070B02">
        <w:t>Active (actif)</w:t>
      </w:r>
    </w:p>
    <w:p w14:paraId="7103BB68" w14:textId="5B40F4F4" w:rsidR="00E108AD" w:rsidRPr="00070B02" w:rsidRDefault="00747D8A" w:rsidP="00966B87">
      <w:pPr>
        <w:pStyle w:val="Listepuces"/>
        <w:numPr>
          <w:ilvl w:val="1"/>
          <w:numId w:val="11"/>
        </w:numPr>
      </w:pPr>
      <w:proofErr w:type="spellStart"/>
      <w:r w:rsidRPr="00070B02">
        <w:t>Re</w:t>
      </w:r>
      <w:r w:rsidR="00E108AD" w:rsidRPr="00070B02">
        <w:t>called</w:t>
      </w:r>
      <w:proofErr w:type="spellEnd"/>
      <w:r w:rsidR="00E108AD" w:rsidRPr="00070B02">
        <w:t xml:space="preserve"> (lot rappelé)</w:t>
      </w:r>
    </w:p>
    <w:p w14:paraId="34846B29" w14:textId="2DCD8299" w:rsidR="00E108AD" w:rsidRPr="00070B02" w:rsidRDefault="00E108AD" w:rsidP="00966B87">
      <w:pPr>
        <w:pStyle w:val="Listepuces"/>
        <w:numPr>
          <w:ilvl w:val="1"/>
          <w:numId w:val="11"/>
        </w:numPr>
      </w:pPr>
      <w:proofErr w:type="spellStart"/>
      <w:r w:rsidRPr="00070B02">
        <w:t>Expir</w:t>
      </w:r>
      <w:r w:rsidR="00747D8A" w:rsidRPr="00070B02">
        <w:t>ed</w:t>
      </w:r>
      <w:proofErr w:type="spellEnd"/>
      <w:r w:rsidR="00747D8A" w:rsidRPr="00070B02">
        <w:t xml:space="preserve"> </w:t>
      </w:r>
      <w:r w:rsidRPr="00070B02">
        <w:t>(lot expiré)</w:t>
      </w:r>
    </w:p>
    <w:p w14:paraId="146D017C" w14:textId="67BE66AD" w:rsidR="00E108AD" w:rsidRPr="00070B02" w:rsidRDefault="00E108AD" w:rsidP="00966B87">
      <w:pPr>
        <w:pStyle w:val="Listepuces"/>
      </w:pPr>
      <w:r w:rsidRPr="00070B02">
        <w:rPr>
          <w:b/>
        </w:rPr>
        <w:t xml:space="preserve">Niveau de la </w:t>
      </w:r>
      <w:r w:rsidR="007D5AD4">
        <w:rPr>
          <w:b/>
        </w:rPr>
        <w:t>boîte</w:t>
      </w:r>
      <w:r w:rsidRPr="00070B02">
        <w:rPr>
          <w:b/>
        </w:rPr>
        <w:t xml:space="preserve"> </w:t>
      </w:r>
      <w:r w:rsidRPr="00070B02">
        <w:t xml:space="preserve">: statut lié au numéro de série </w:t>
      </w:r>
      <w:r w:rsidR="00747D8A" w:rsidRPr="00070B02">
        <w:t xml:space="preserve">(SN) </w:t>
      </w:r>
      <w:r w:rsidRPr="00070B02">
        <w:t xml:space="preserve">de la </w:t>
      </w:r>
      <w:r w:rsidR="007D5AD4">
        <w:t>boîte</w:t>
      </w:r>
    </w:p>
    <w:p w14:paraId="34DEA5E6" w14:textId="77777777" w:rsidR="00E108AD" w:rsidRPr="00070B02" w:rsidRDefault="00E108AD" w:rsidP="00966B87">
      <w:pPr>
        <w:pStyle w:val="Listepuces"/>
        <w:numPr>
          <w:ilvl w:val="1"/>
          <w:numId w:val="11"/>
        </w:numPr>
      </w:pPr>
      <w:r w:rsidRPr="00070B02">
        <w:t>Active (actif)</w:t>
      </w:r>
    </w:p>
    <w:p w14:paraId="5B9BF919" w14:textId="77777777" w:rsidR="006A2ADB" w:rsidRPr="00070B02" w:rsidRDefault="006A2ADB" w:rsidP="00966B87">
      <w:pPr>
        <w:pStyle w:val="Listepuces"/>
        <w:numPr>
          <w:ilvl w:val="1"/>
          <w:numId w:val="11"/>
        </w:numPr>
      </w:pPr>
      <w:proofErr w:type="spellStart"/>
      <w:r w:rsidRPr="00070B02">
        <w:t>Supplied</w:t>
      </w:r>
      <w:proofErr w:type="spellEnd"/>
      <w:r w:rsidRPr="00070B02">
        <w:t xml:space="preserve"> (dispensé)</w:t>
      </w:r>
    </w:p>
    <w:p w14:paraId="09B02CFC" w14:textId="77777777" w:rsidR="006A2ADB" w:rsidRPr="00070B02" w:rsidRDefault="006A2ADB" w:rsidP="00966B87">
      <w:pPr>
        <w:pStyle w:val="Listepuces"/>
        <w:numPr>
          <w:ilvl w:val="1"/>
          <w:numId w:val="11"/>
        </w:numPr>
      </w:pPr>
      <w:proofErr w:type="spellStart"/>
      <w:r w:rsidRPr="00070B02">
        <w:t>Exported</w:t>
      </w:r>
      <w:proofErr w:type="spellEnd"/>
      <w:r w:rsidRPr="00070B02">
        <w:t xml:space="preserve"> (exporté)</w:t>
      </w:r>
    </w:p>
    <w:p w14:paraId="46BA62C3" w14:textId="101969AC" w:rsidR="006A2ADB" w:rsidRPr="00070B02" w:rsidRDefault="006A2ADB" w:rsidP="00966B87">
      <w:pPr>
        <w:pStyle w:val="Listepuces"/>
        <w:numPr>
          <w:ilvl w:val="1"/>
          <w:numId w:val="11"/>
        </w:numPr>
      </w:pPr>
      <w:proofErr w:type="spellStart"/>
      <w:r w:rsidRPr="00070B02">
        <w:t>Checked</w:t>
      </w:r>
      <w:proofErr w:type="spellEnd"/>
      <w:r w:rsidRPr="00070B02">
        <w:t>-out (utilisé uniquement au niveau du hub européen)</w:t>
      </w:r>
    </w:p>
    <w:p w14:paraId="776BBAEA" w14:textId="77777777" w:rsidR="006A2ADB" w:rsidRPr="00070B02" w:rsidRDefault="006A2ADB" w:rsidP="00966B87">
      <w:pPr>
        <w:pStyle w:val="Listepuces"/>
        <w:numPr>
          <w:ilvl w:val="1"/>
          <w:numId w:val="11"/>
        </w:numPr>
      </w:pPr>
      <w:proofErr w:type="spellStart"/>
      <w:r w:rsidRPr="00070B02">
        <w:t>Stolen</w:t>
      </w:r>
      <w:proofErr w:type="spellEnd"/>
      <w:r w:rsidRPr="00070B02">
        <w:t xml:space="preserve"> (volé)</w:t>
      </w:r>
    </w:p>
    <w:p w14:paraId="7AEE884F" w14:textId="77777777" w:rsidR="006A2ADB" w:rsidRPr="00070B02" w:rsidRDefault="006A2ADB" w:rsidP="00966B87">
      <w:pPr>
        <w:pStyle w:val="Listepuces"/>
        <w:numPr>
          <w:ilvl w:val="1"/>
          <w:numId w:val="11"/>
        </w:numPr>
      </w:pPr>
      <w:proofErr w:type="spellStart"/>
      <w:r w:rsidRPr="00070B02">
        <w:t>Sample</w:t>
      </w:r>
      <w:proofErr w:type="spellEnd"/>
      <w:r w:rsidRPr="00070B02">
        <w:t xml:space="preserve"> (échantillon)</w:t>
      </w:r>
    </w:p>
    <w:p w14:paraId="2BF02EB8" w14:textId="77777777" w:rsidR="006A2ADB" w:rsidRPr="00070B02" w:rsidRDefault="006A2ADB" w:rsidP="00966B87">
      <w:pPr>
        <w:pStyle w:val="Listepuces"/>
        <w:numPr>
          <w:ilvl w:val="1"/>
          <w:numId w:val="11"/>
        </w:numPr>
      </w:pPr>
      <w:r w:rsidRPr="00070B02">
        <w:t xml:space="preserve">Free </w:t>
      </w:r>
      <w:proofErr w:type="spellStart"/>
      <w:r w:rsidRPr="00070B02">
        <w:t>Sample</w:t>
      </w:r>
      <w:proofErr w:type="spellEnd"/>
      <w:r w:rsidRPr="00070B02">
        <w:t xml:space="preserve"> (échantillon gratuit)</w:t>
      </w:r>
    </w:p>
    <w:p w14:paraId="383D119A" w14:textId="0DA4B8C0" w:rsidR="006A2ADB" w:rsidRDefault="006A2ADB" w:rsidP="00966B87">
      <w:pPr>
        <w:pStyle w:val="Listepuces"/>
        <w:numPr>
          <w:ilvl w:val="1"/>
          <w:numId w:val="11"/>
        </w:numPr>
      </w:pPr>
      <w:proofErr w:type="spellStart"/>
      <w:r w:rsidRPr="00070B02">
        <w:t>Locked</w:t>
      </w:r>
      <w:proofErr w:type="spellEnd"/>
      <w:r w:rsidRPr="00070B02">
        <w:t xml:space="preserve"> (bloqué)</w:t>
      </w:r>
    </w:p>
    <w:p w14:paraId="035062D7" w14:textId="3DFE4BAF" w:rsidR="00994753" w:rsidRPr="00070B02" w:rsidRDefault="00994753" w:rsidP="00994753">
      <w:pPr>
        <w:pStyle w:val="Listepuces"/>
        <w:numPr>
          <w:ilvl w:val="2"/>
          <w:numId w:val="11"/>
        </w:numPr>
      </w:pPr>
      <w:r>
        <w:t>NB : ce statut n’est utilisable que par les grossistes-répartiteurs</w:t>
      </w:r>
    </w:p>
    <w:p w14:paraId="7E64FA47" w14:textId="77777777" w:rsidR="00966B87" w:rsidRDefault="00966B87" w:rsidP="00966B87">
      <w:pPr>
        <w:spacing w:after="0"/>
        <w:rPr>
          <w:lang w:val="fr-FR"/>
        </w:rPr>
      </w:pPr>
    </w:p>
    <w:p w14:paraId="73EF52CA" w14:textId="590DB852" w:rsidR="00966B87" w:rsidRDefault="00E108AD" w:rsidP="00966B87">
      <w:pPr>
        <w:spacing w:after="0"/>
        <w:rPr>
          <w:lang w:val="fr-FR"/>
        </w:rPr>
      </w:pPr>
      <w:r w:rsidRPr="00070B02">
        <w:rPr>
          <w:lang w:val="fr-FR"/>
        </w:rPr>
        <w:t xml:space="preserve">Le système FMVS vérifie les statuts sur les différents niveaux dans un ordre prédéfini : </w:t>
      </w:r>
    </w:p>
    <w:p w14:paraId="46AB0BEE" w14:textId="152130AB" w:rsidR="00966B87" w:rsidRPr="00966B87" w:rsidRDefault="00966B87" w:rsidP="00966B87">
      <w:pPr>
        <w:pStyle w:val="ListParagraph"/>
        <w:numPr>
          <w:ilvl w:val="0"/>
          <w:numId w:val="15"/>
        </w:numPr>
        <w:rPr>
          <w:lang w:val="fr-FR"/>
        </w:rPr>
      </w:pPr>
      <w:r>
        <w:rPr>
          <w:lang w:val="fr-FR"/>
        </w:rPr>
        <w:t>P</w:t>
      </w:r>
      <w:r w:rsidR="00E108AD" w:rsidRPr="00966B87">
        <w:rPr>
          <w:lang w:val="fr-FR"/>
        </w:rPr>
        <w:t>roduit</w:t>
      </w:r>
    </w:p>
    <w:p w14:paraId="2A19775C" w14:textId="128137FF" w:rsidR="00966B87" w:rsidRPr="00966B87" w:rsidRDefault="00966B87" w:rsidP="00966B87">
      <w:pPr>
        <w:pStyle w:val="ListParagraph"/>
        <w:numPr>
          <w:ilvl w:val="0"/>
          <w:numId w:val="15"/>
        </w:numPr>
        <w:rPr>
          <w:lang w:val="fr-FR"/>
        </w:rPr>
      </w:pPr>
      <w:r>
        <w:rPr>
          <w:lang w:val="fr-FR"/>
        </w:rPr>
        <w:t>L</w:t>
      </w:r>
      <w:r w:rsidR="00E108AD" w:rsidRPr="00966B87">
        <w:rPr>
          <w:lang w:val="fr-FR"/>
        </w:rPr>
        <w:t>ot</w:t>
      </w:r>
    </w:p>
    <w:p w14:paraId="3949FE6B" w14:textId="0080E50A" w:rsidR="00966B87" w:rsidRPr="00966B87" w:rsidRDefault="00966B87" w:rsidP="00966B87">
      <w:pPr>
        <w:pStyle w:val="ListParagraph"/>
        <w:numPr>
          <w:ilvl w:val="0"/>
          <w:numId w:val="15"/>
        </w:numPr>
        <w:rPr>
          <w:lang w:val="fr-FR"/>
        </w:rPr>
      </w:pPr>
      <w:r>
        <w:rPr>
          <w:lang w:val="fr-FR"/>
        </w:rPr>
        <w:t>B</w:t>
      </w:r>
      <w:r w:rsidR="007D5AD4" w:rsidRPr="00966B87">
        <w:rPr>
          <w:lang w:val="fr-FR"/>
        </w:rPr>
        <w:t>oîte</w:t>
      </w:r>
    </w:p>
    <w:p w14:paraId="15C6B83C" w14:textId="07EA0EE4" w:rsidR="00E108AD" w:rsidRPr="00070B02" w:rsidRDefault="00E108AD" w:rsidP="00E108AD">
      <w:pPr>
        <w:rPr>
          <w:lang w:val="fr-FR"/>
        </w:rPr>
      </w:pPr>
      <w:r w:rsidRPr="00070B02">
        <w:rPr>
          <w:lang w:val="fr-FR"/>
        </w:rPr>
        <w:lastRenderedPageBreak/>
        <w:t>Par exemple, si le code produit n’est pas connu du système, le reste des informations (numéro de lot, date d’expiration) ne peut pas être vérifié.</w:t>
      </w:r>
    </w:p>
    <w:p w14:paraId="421FC876" w14:textId="5FAA4167" w:rsidR="00E108AD" w:rsidRPr="00070B02" w:rsidRDefault="00E108AD" w:rsidP="00E108AD">
      <w:pPr>
        <w:rPr>
          <w:lang w:val="fr-FR"/>
        </w:rPr>
      </w:pPr>
      <w:r w:rsidRPr="00070B02">
        <w:rPr>
          <w:lang w:val="fr-FR"/>
        </w:rPr>
        <w:t>Les cas d’usage suivants sont déjà couverts par des procédures existantes et la sérialisation n’a aucun impact sur ces dernières. Il s’agit simplement d’un moyen supplémentaire de détecter ces situations.</w:t>
      </w:r>
    </w:p>
    <w:tbl>
      <w:tblPr>
        <w:tblStyle w:val="ListTable4-Accent5"/>
        <w:tblW w:w="9067" w:type="dxa"/>
        <w:tblLook w:val="04A0" w:firstRow="1" w:lastRow="0" w:firstColumn="1" w:lastColumn="0" w:noHBand="0" w:noVBand="1"/>
      </w:tblPr>
      <w:tblGrid>
        <w:gridCol w:w="1433"/>
        <w:gridCol w:w="1240"/>
        <w:gridCol w:w="1236"/>
        <w:gridCol w:w="1219"/>
        <w:gridCol w:w="3939"/>
      </w:tblGrid>
      <w:tr w:rsidR="00E108AD" w:rsidRPr="00070B02" w14:paraId="5628D53A" w14:textId="77777777" w:rsidTr="00C153A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585A3CFE" w14:textId="7AD929A8" w:rsidR="00E108AD" w:rsidRPr="00070B02" w:rsidRDefault="00E108AD" w:rsidP="00070B02">
            <w:pPr>
              <w:keepNext/>
              <w:jc w:val="center"/>
              <w:rPr>
                <w:lang w:val="fr-FR"/>
              </w:rPr>
            </w:pPr>
            <w:r w:rsidRPr="00070B02">
              <w:rPr>
                <w:lang w:val="fr-FR"/>
              </w:rPr>
              <w:t>P</w:t>
            </w:r>
            <w:r w:rsidR="00747D8A" w:rsidRPr="00070B02">
              <w:rPr>
                <w:lang w:val="fr-FR"/>
              </w:rPr>
              <w:t>roduit</w:t>
            </w:r>
          </w:p>
        </w:tc>
        <w:tc>
          <w:tcPr>
            <w:tcW w:w="1240" w:type="dxa"/>
          </w:tcPr>
          <w:p w14:paraId="18E2CC38" w14:textId="326AF7B8" w:rsidR="00E108AD" w:rsidRPr="00070B02" w:rsidRDefault="00E108AD" w:rsidP="00070B02">
            <w:pPr>
              <w:keepNext/>
              <w:jc w:val="center"/>
              <w:cnfStyle w:val="100000000000" w:firstRow="1" w:lastRow="0" w:firstColumn="0" w:lastColumn="0" w:oddVBand="0" w:evenVBand="0" w:oddHBand="0" w:evenHBand="0" w:firstRowFirstColumn="0" w:firstRowLastColumn="0" w:lastRowFirstColumn="0" w:lastRowLastColumn="0"/>
              <w:rPr>
                <w:lang w:val="fr-FR"/>
              </w:rPr>
            </w:pPr>
            <w:r w:rsidRPr="00070B02">
              <w:rPr>
                <w:lang w:val="fr-FR"/>
              </w:rPr>
              <w:t>L</w:t>
            </w:r>
            <w:r w:rsidR="00747D8A" w:rsidRPr="00070B02">
              <w:rPr>
                <w:lang w:val="fr-FR"/>
              </w:rPr>
              <w:t>ot</w:t>
            </w:r>
          </w:p>
        </w:tc>
        <w:tc>
          <w:tcPr>
            <w:tcW w:w="1236" w:type="dxa"/>
          </w:tcPr>
          <w:p w14:paraId="4FC1420E" w14:textId="34BE6492" w:rsidR="00E108AD" w:rsidRPr="00070B02" w:rsidRDefault="00747D8A" w:rsidP="00070B02">
            <w:pPr>
              <w:keepNext/>
              <w:jc w:val="center"/>
              <w:cnfStyle w:val="100000000000" w:firstRow="1" w:lastRow="0" w:firstColumn="0" w:lastColumn="0" w:oddVBand="0" w:evenVBand="0" w:oddHBand="0" w:evenHBand="0" w:firstRowFirstColumn="0" w:firstRowLastColumn="0" w:lastRowFirstColumn="0" w:lastRowLastColumn="0"/>
              <w:rPr>
                <w:lang w:val="fr-FR"/>
              </w:rPr>
            </w:pPr>
            <w:r w:rsidRPr="00070B02">
              <w:rPr>
                <w:lang w:val="fr-FR"/>
              </w:rPr>
              <w:t>Date d’EXP</w:t>
            </w:r>
          </w:p>
        </w:tc>
        <w:tc>
          <w:tcPr>
            <w:tcW w:w="1219" w:type="dxa"/>
          </w:tcPr>
          <w:p w14:paraId="440FF864" w14:textId="77777777" w:rsidR="00E108AD" w:rsidRPr="00070B02" w:rsidRDefault="00E108AD" w:rsidP="00070B02">
            <w:pPr>
              <w:keepNext/>
              <w:jc w:val="center"/>
              <w:cnfStyle w:val="100000000000" w:firstRow="1" w:lastRow="0" w:firstColumn="0" w:lastColumn="0" w:oddVBand="0" w:evenVBand="0" w:oddHBand="0" w:evenHBand="0" w:firstRowFirstColumn="0" w:firstRowLastColumn="0" w:lastRowFirstColumn="0" w:lastRowLastColumn="0"/>
              <w:rPr>
                <w:lang w:val="fr-FR"/>
              </w:rPr>
            </w:pPr>
            <w:r w:rsidRPr="00070B02">
              <w:rPr>
                <w:lang w:val="fr-FR"/>
              </w:rPr>
              <w:t>SN</w:t>
            </w:r>
          </w:p>
        </w:tc>
        <w:tc>
          <w:tcPr>
            <w:tcW w:w="3939" w:type="dxa"/>
          </w:tcPr>
          <w:p w14:paraId="33B8DDFC" w14:textId="77777777" w:rsidR="00E108AD" w:rsidRPr="00070B02" w:rsidRDefault="00E108AD" w:rsidP="00070B02">
            <w:pPr>
              <w:keepNext/>
              <w:jc w:val="center"/>
              <w:cnfStyle w:val="100000000000" w:firstRow="1" w:lastRow="0" w:firstColumn="0" w:lastColumn="0" w:oddVBand="0" w:evenVBand="0" w:oddHBand="0" w:evenHBand="0" w:firstRowFirstColumn="0" w:firstRowLastColumn="0" w:lastRowFirstColumn="0" w:lastRowLastColumn="0"/>
              <w:rPr>
                <w:lang w:val="fr-FR"/>
              </w:rPr>
            </w:pPr>
            <w:r w:rsidRPr="00070B02">
              <w:rPr>
                <w:lang w:val="fr-FR"/>
              </w:rPr>
              <w:t>Action</w:t>
            </w:r>
          </w:p>
        </w:tc>
      </w:tr>
      <w:tr w:rsidR="00E108AD" w:rsidRPr="00070B02" w14:paraId="4CE1148B" w14:textId="77777777" w:rsidTr="00C153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7788F340" w14:textId="4CEA684F" w:rsidR="00E108AD" w:rsidRPr="00070B02" w:rsidRDefault="00E108AD" w:rsidP="00070B02">
            <w:pPr>
              <w:keepNext/>
              <w:jc w:val="center"/>
              <w:rPr>
                <w:lang w:val="fr-FR"/>
              </w:rPr>
            </w:pPr>
            <w:r w:rsidRPr="00070B02">
              <w:rPr>
                <w:lang w:val="fr-FR"/>
              </w:rPr>
              <w:t>Ac</w:t>
            </w:r>
            <w:r w:rsidR="00070B02">
              <w:rPr>
                <w:lang w:val="fr-FR"/>
              </w:rPr>
              <w:t>tif</w:t>
            </w:r>
          </w:p>
        </w:tc>
        <w:tc>
          <w:tcPr>
            <w:tcW w:w="1240" w:type="dxa"/>
          </w:tcPr>
          <w:p w14:paraId="5BE8CEA4" w14:textId="619974FB" w:rsidR="00E108AD" w:rsidRPr="00070B02" w:rsidRDefault="00070B02" w:rsidP="00070B02">
            <w:pPr>
              <w:keepNext/>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Actif</w:t>
            </w:r>
          </w:p>
        </w:tc>
        <w:tc>
          <w:tcPr>
            <w:tcW w:w="1236" w:type="dxa"/>
          </w:tcPr>
          <w:p w14:paraId="0D4C551B" w14:textId="5729A536" w:rsidR="00E108AD" w:rsidRPr="00070B02" w:rsidRDefault="00E108AD" w:rsidP="00070B02">
            <w:pPr>
              <w:keepNext/>
              <w:jc w:val="center"/>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Correct</w:t>
            </w:r>
            <w:r w:rsidR="00070B02">
              <w:rPr>
                <w:lang w:val="fr-FR"/>
              </w:rPr>
              <w:t>e</w:t>
            </w:r>
          </w:p>
        </w:tc>
        <w:tc>
          <w:tcPr>
            <w:tcW w:w="1219" w:type="dxa"/>
          </w:tcPr>
          <w:p w14:paraId="44699306" w14:textId="3548711E" w:rsidR="00E108AD" w:rsidRPr="00070B02" w:rsidRDefault="00070B02" w:rsidP="00070B02">
            <w:pPr>
              <w:keepNext/>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Actif</w:t>
            </w:r>
          </w:p>
        </w:tc>
        <w:tc>
          <w:tcPr>
            <w:tcW w:w="3939" w:type="dxa"/>
          </w:tcPr>
          <w:p w14:paraId="213A1916" w14:textId="77777777" w:rsidR="00E108AD" w:rsidRPr="00070B02" w:rsidRDefault="00E108AD" w:rsidP="00070B02">
            <w:pPr>
              <w:keepNext/>
              <w:jc w:val="center"/>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Cas normal</w:t>
            </w:r>
          </w:p>
        </w:tc>
      </w:tr>
      <w:tr w:rsidR="00E108AD" w:rsidRPr="00070B02" w14:paraId="5274E886" w14:textId="77777777" w:rsidTr="00C153A9">
        <w:trPr>
          <w:cantSplit/>
        </w:trPr>
        <w:tc>
          <w:tcPr>
            <w:cnfStyle w:val="001000000000" w:firstRow="0" w:lastRow="0" w:firstColumn="1" w:lastColumn="0" w:oddVBand="0" w:evenVBand="0" w:oddHBand="0" w:evenHBand="0" w:firstRowFirstColumn="0" w:firstRowLastColumn="0" w:lastRowFirstColumn="0" w:lastRowLastColumn="0"/>
            <w:tcW w:w="1433" w:type="dxa"/>
          </w:tcPr>
          <w:p w14:paraId="71DDF122" w14:textId="4062479E" w:rsidR="00E108AD" w:rsidRPr="00070B02" w:rsidRDefault="00E108AD" w:rsidP="00070B02">
            <w:pPr>
              <w:keepNext/>
              <w:jc w:val="center"/>
              <w:rPr>
                <w:lang w:val="fr-FR"/>
              </w:rPr>
            </w:pPr>
            <w:r w:rsidRPr="00070B02">
              <w:rPr>
                <w:lang w:val="fr-FR"/>
              </w:rPr>
              <w:t>Acti</w:t>
            </w:r>
            <w:r w:rsidR="00070B02">
              <w:rPr>
                <w:lang w:val="fr-FR"/>
              </w:rPr>
              <w:t>f</w:t>
            </w:r>
          </w:p>
        </w:tc>
        <w:tc>
          <w:tcPr>
            <w:tcW w:w="1240" w:type="dxa"/>
          </w:tcPr>
          <w:p w14:paraId="6A78A0FB" w14:textId="13A9F487" w:rsidR="00E108AD" w:rsidRPr="00070B02" w:rsidRDefault="00E108AD" w:rsidP="00070B02">
            <w:pPr>
              <w:keepNext/>
              <w:jc w:val="cente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Acti</w:t>
            </w:r>
            <w:r w:rsidR="00070B02">
              <w:rPr>
                <w:lang w:val="fr-FR"/>
              </w:rPr>
              <w:t>f</w:t>
            </w:r>
          </w:p>
        </w:tc>
        <w:tc>
          <w:tcPr>
            <w:tcW w:w="1236" w:type="dxa"/>
          </w:tcPr>
          <w:p w14:paraId="30C4B24C" w14:textId="42818378" w:rsidR="00E108AD" w:rsidRPr="00070B02" w:rsidRDefault="00070B02" w:rsidP="00070B02">
            <w:pPr>
              <w:keepNext/>
              <w:jc w:val="center"/>
              <w:cnfStyle w:val="000000000000" w:firstRow="0" w:lastRow="0" w:firstColumn="0" w:lastColumn="0" w:oddVBand="0" w:evenVBand="0" w:oddHBand="0" w:evenHBand="0" w:firstRowFirstColumn="0" w:firstRowLastColumn="0" w:lastRowFirstColumn="0" w:lastRowLastColumn="0"/>
              <w:rPr>
                <w:b/>
                <w:lang w:val="fr-FR"/>
              </w:rPr>
            </w:pPr>
            <w:r>
              <w:rPr>
                <w:b/>
                <w:color w:val="FF0000"/>
                <w:lang w:val="fr-FR"/>
              </w:rPr>
              <w:t>Expirée (</w:t>
            </w:r>
            <w:proofErr w:type="spellStart"/>
            <w:r w:rsidR="00E108AD" w:rsidRPr="00070B02">
              <w:rPr>
                <w:b/>
                <w:color w:val="FF0000"/>
                <w:lang w:val="fr-FR"/>
              </w:rPr>
              <w:t>Expired</w:t>
            </w:r>
            <w:proofErr w:type="spellEnd"/>
            <w:r>
              <w:rPr>
                <w:b/>
                <w:color w:val="FF0000"/>
                <w:lang w:val="fr-FR"/>
              </w:rPr>
              <w:t>)</w:t>
            </w:r>
          </w:p>
        </w:tc>
        <w:tc>
          <w:tcPr>
            <w:tcW w:w="1219" w:type="dxa"/>
          </w:tcPr>
          <w:p w14:paraId="04F8E3C8" w14:textId="77777777" w:rsidR="00E108AD" w:rsidRPr="00070B02" w:rsidRDefault="00E108AD" w:rsidP="00070B02">
            <w:pPr>
              <w:keepNext/>
              <w:jc w:val="cente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na</w:t>
            </w:r>
          </w:p>
        </w:tc>
        <w:tc>
          <w:tcPr>
            <w:tcW w:w="3939" w:type="dxa"/>
          </w:tcPr>
          <w:p w14:paraId="5B471EC9" w14:textId="77777777" w:rsidR="00E108AD" w:rsidRPr="00070B02" w:rsidRDefault="00E108AD" w:rsidP="00070B02">
            <w:pPr>
              <w:keepNext/>
              <w:jc w:val="cente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Lot expiré, suivre la procédure standard</w:t>
            </w:r>
          </w:p>
        </w:tc>
      </w:tr>
      <w:tr w:rsidR="00E108AD" w:rsidRPr="00070B02" w14:paraId="3A56C98C" w14:textId="77777777" w:rsidTr="00C153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6A093EE9" w14:textId="74D14CE6" w:rsidR="00E108AD" w:rsidRPr="00070B02" w:rsidRDefault="00E108AD" w:rsidP="00070B02">
            <w:pPr>
              <w:keepNext/>
              <w:jc w:val="center"/>
              <w:rPr>
                <w:lang w:val="fr-FR"/>
              </w:rPr>
            </w:pPr>
            <w:r w:rsidRPr="00070B02">
              <w:rPr>
                <w:lang w:val="fr-FR"/>
              </w:rPr>
              <w:t>Acti</w:t>
            </w:r>
            <w:r w:rsidR="00070B02">
              <w:rPr>
                <w:lang w:val="fr-FR"/>
              </w:rPr>
              <w:t>f</w:t>
            </w:r>
          </w:p>
        </w:tc>
        <w:tc>
          <w:tcPr>
            <w:tcW w:w="1240" w:type="dxa"/>
          </w:tcPr>
          <w:p w14:paraId="7FBF4F80" w14:textId="54979781" w:rsidR="00E108AD" w:rsidRPr="00070B02" w:rsidRDefault="00E108AD" w:rsidP="00070B02">
            <w:pPr>
              <w:keepNext/>
              <w:jc w:val="center"/>
              <w:cnfStyle w:val="000000100000" w:firstRow="0" w:lastRow="0" w:firstColumn="0" w:lastColumn="0" w:oddVBand="0" w:evenVBand="0" w:oddHBand="1" w:evenHBand="0" w:firstRowFirstColumn="0" w:firstRowLastColumn="0" w:lastRowFirstColumn="0" w:lastRowLastColumn="0"/>
              <w:rPr>
                <w:b/>
                <w:lang w:val="fr-FR"/>
              </w:rPr>
            </w:pPr>
            <w:r w:rsidRPr="00070B02">
              <w:rPr>
                <w:b/>
                <w:color w:val="FF0000"/>
                <w:lang w:val="fr-FR"/>
              </w:rPr>
              <w:t>R</w:t>
            </w:r>
            <w:r w:rsidR="00070B02">
              <w:rPr>
                <w:b/>
                <w:color w:val="FF0000"/>
                <w:lang w:val="fr-FR"/>
              </w:rPr>
              <w:t>appelé (</w:t>
            </w:r>
            <w:proofErr w:type="spellStart"/>
            <w:r w:rsidR="00070B02">
              <w:rPr>
                <w:b/>
                <w:color w:val="FF0000"/>
                <w:lang w:val="fr-FR"/>
              </w:rPr>
              <w:t>R</w:t>
            </w:r>
            <w:r w:rsidRPr="00070B02">
              <w:rPr>
                <w:b/>
                <w:color w:val="FF0000"/>
                <w:lang w:val="fr-FR"/>
              </w:rPr>
              <w:t>ecalled</w:t>
            </w:r>
            <w:proofErr w:type="spellEnd"/>
            <w:r w:rsidR="00070B02">
              <w:rPr>
                <w:b/>
                <w:color w:val="FF0000"/>
                <w:lang w:val="fr-FR"/>
              </w:rPr>
              <w:t>)</w:t>
            </w:r>
          </w:p>
        </w:tc>
        <w:tc>
          <w:tcPr>
            <w:tcW w:w="1236" w:type="dxa"/>
          </w:tcPr>
          <w:p w14:paraId="6959E00D" w14:textId="77777777" w:rsidR="00E108AD" w:rsidRPr="00070B02" w:rsidRDefault="00E108AD" w:rsidP="00070B02">
            <w:pPr>
              <w:keepNext/>
              <w:jc w:val="center"/>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na</w:t>
            </w:r>
          </w:p>
        </w:tc>
        <w:tc>
          <w:tcPr>
            <w:tcW w:w="1219" w:type="dxa"/>
          </w:tcPr>
          <w:p w14:paraId="37F54AFC" w14:textId="77777777" w:rsidR="00E108AD" w:rsidRPr="00070B02" w:rsidRDefault="00E108AD" w:rsidP="00070B02">
            <w:pPr>
              <w:keepNext/>
              <w:jc w:val="center"/>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na</w:t>
            </w:r>
          </w:p>
        </w:tc>
        <w:tc>
          <w:tcPr>
            <w:tcW w:w="3939" w:type="dxa"/>
          </w:tcPr>
          <w:p w14:paraId="584A6D7A" w14:textId="77777777" w:rsidR="00E108AD" w:rsidRPr="00070B02" w:rsidRDefault="00E108AD" w:rsidP="00070B02">
            <w:pPr>
              <w:keepNext/>
              <w:jc w:val="center"/>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Rappel de lot, suivre la procédure standard</w:t>
            </w:r>
          </w:p>
        </w:tc>
      </w:tr>
      <w:tr w:rsidR="00E108AD" w:rsidRPr="00070B02" w14:paraId="0E39BD0F" w14:textId="77777777" w:rsidTr="00C153A9">
        <w:trPr>
          <w:cantSplit/>
        </w:trPr>
        <w:tc>
          <w:tcPr>
            <w:cnfStyle w:val="001000000000" w:firstRow="0" w:lastRow="0" w:firstColumn="1" w:lastColumn="0" w:oddVBand="0" w:evenVBand="0" w:oddHBand="0" w:evenHBand="0" w:firstRowFirstColumn="0" w:firstRowLastColumn="0" w:lastRowFirstColumn="0" w:lastRowLastColumn="0"/>
            <w:tcW w:w="1433" w:type="dxa"/>
          </w:tcPr>
          <w:p w14:paraId="2E7ECCBD" w14:textId="49B5D9AC" w:rsidR="00E108AD" w:rsidRPr="00070B02" w:rsidRDefault="00070B02" w:rsidP="00070B02">
            <w:pPr>
              <w:keepNext/>
              <w:jc w:val="center"/>
              <w:rPr>
                <w:lang w:val="fr-FR"/>
              </w:rPr>
            </w:pPr>
            <w:r w:rsidRPr="00070B02">
              <w:rPr>
                <w:bCs w:val="0"/>
                <w:color w:val="FF0000"/>
                <w:lang w:val="fr-FR"/>
              </w:rPr>
              <w:t>Retiré (</w:t>
            </w:r>
            <w:proofErr w:type="spellStart"/>
            <w:r w:rsidR="00E108AD" w:rsidRPr="00070B02">
              <w:rPr>
                <w:color w:val="FF0000"/>
                <w:lang w:val="fr-FR"/>
              </w:rPr>
              <w:t>Withdraw</w:t>
            </w:r>
            <w:r w:rsidR="00B474B1">
              <w:rPr>
                <w:color w:val="FF0000"/>
                <w:lang w:val="fr-FR"/>
              </w:rPr>
              <w:t>n</w:t>
            </w:r>
            <w:proofErr w:type="spellEnd"/>
            <w:r w:rsidRPr="00070B02">
              <w:rPr>
                <w:color w:val="FF0000"/>
                <w:lang w:val="fr-FR"/>
              </w:rPr>
              <w:t>)</w:t>
            </w:r>
          </w:p>
        </w:tc>
        <w:tc>
          <w:tcPr>
            <w:tcW w:w="1240" w:type="dxa"/>
          </w:tcPr>
          <w:p w14:paraId="51813012" w14:textId="77777777" w:rsidR="00E108AD" w:rsidRPr="00070B02" w:rsidRDefault="00E108AD" w:rsidP="00070B02">
            <w:pPr>
              <w:keepNext/>
              <w:jc w:val="center"/>
              <w:cnfStyle w:val="000000000000" w:firstRow="0" w:lastRow="0" w:firstColumn="0" w:lastColumn="0" w:oddVBand="0" w:evenVBand="0" w:oddHBand="0" w:evenHBand="0" w:firstRowFirstColumn="0" w:firstRowLastColumn="0" w:lastRowFirstColumn="0" w:lastRowLastColumn="0"/>
              <w:rPr>
                <w:b/>
                <w:lang w:val="fr-FR"/>
              </w:rPr>
            </w:pPr>
            <w:r w:rsidRPr="00070B02">
              <w:rPr>
                <w:lang w:val="fr-FR"/>
              </w:rPr>
              <w:t>na</w:t>
            </w:r>
          </w:p>
        </w:tc>
        <w:tc>
          <w:tcPr>
            <w:tcW w:w="1236" w:type="dxa"/>
          </w:tcPr>
          <w:p w14:paraId="641E1255" w14:textId="77777777" w:rsidR="00E108AD" w:rsidRPr="00070B02" w:rsidRDefault="00E108AD" w:rsidP="00070B02">
            <w:pPr>
              <w:keepNext/>
              <w:jc w:val="cente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na</w:t>
            </w:r>
          </w:p>
        </w:tc>
        <w:tc>
          <w:tcPr>
            <w:tcW w:w="1219" w:type="dxa"/>
          </w:tcPr>
          <w:p w14:paraId="70B22104" w14:textId="77777777" w:rsidR="00E108AD" w:rsidRPr="00070B02" w:rsidRDefault="00E108AD" w:rsidP="00070B02">
            <w:pPr>
              <w:keepNext/>
              <w:jc w:val="cente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na</w:t>
            </w:r>
          </w:p>
        </w:tc>
        <w:tc>
          <w:tcPr>
            <w:tcW w:w="3939" w:type="dxa"/>
          </w:tcPr>
          <w:p w14:paraId="7CA983FF" w14:textId="77777777" w:rsidR="00E108AD" w:rsidRPr="00070B02" w:rsidRDefault="00E108AD" w:rsidP="00070B02">
            <w:pPr>
              <w:keepNext/>
              <w:jc w:val="center"/>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Retrait du produit, suivre la procédure standard</w:t>
            </w:r>
          </w:p>
        </w:tc>
      </w:tr>
    </w:tbl>
    <w:p w14:paraId="35647F12" w14:textId="4C3CA7C6" w:rsidR="00013610" w:rsidRPr="00013610" w:rsidRDefault="00013610" w:rsidP="00013610">
      <w:pPr>
        <w:rPr>
          <w:lang w:val="fr-FR"/>
        </w:rPr>
      </w:pPr>
      <w:r>
        <w:rPr>
          <w:lang w:val="fr-FR"/>
        </w:rPr>
        <w:t xml:space="preserve">NB : les </w:t>
      </w:r>
      <w:r w:rsidRPr="0024524F">
        <w:rPr>
          <w:lang w:val="fr-FR"/>
        </w:rPr>
        <w:t>statuts</w:t>
      </w:r>
      <w:r w:rsidR="0095461B" w:rsidRPr="0024524F">
        <w:rPr>
          <w:lang w:val="fr-FR"/>
        </w:rPr>
        <w:t xml:space="preserve"> (actifs ou autres)</w:t>
      </w:r>
      <w:r w:rsidRPr="0024524F">
        <w:rPr>
          <w:lang w:val="fr-FR"/>
        </w:rPr>
        <w:t xml:space="preserve"> </w:t>
      </w:r>
      <w:r w:rsidR="00486B7D" w:rsidRPr="0024524F">
        <w:rPr>
          <w:lang w:val="fr-FR"/>
        </w:rPr>
        <w:t>ne</w:t>
      </w:r>
      <w:r w:rsidR="00486B7D">
        <w:rPr>
          <w:lang w:val="fr-FR"/>
        </w:rPr>
        <w:t xml:space="preserve"> peuvent pas être traduits dans le NMVS, les statuts en anglais seront donc</w:t>
      </w:r>
      <w:r w:rsidR="0024524F">
        <w:rPr>
          <w:lang w:val="fr-FR"/>
        </w:rPr>
        <w:t xml:space="preserve"> potentiellement</w:t>
      </w:r>
      <w:r w:rsidR="00486B7D">
        <w:rPr>
          <w:lang w:val="fr-FR"/>
        </w:rPr>
        <w:t xml:space="preserve"> affichés aux utilisateurs</w:t>
      </w:r>
      <w:r w:rsidR="0095461B">
        <w:rPr>
          <w:lang w:val="fr-FR"/>
        </w:rPr>
        <w:t xml:space="preserve"> au sein de </w:t>
      </w:r>
      <w:r w:rsidR="0024524F">
        <w:rPr>
          <w:lang w:val="fr-FR"/>
        </w:rPr>
        <w:t>leur</w:t>
      </w:r>
      <w:r w:rsidR="0095461B">
        <w:rPr>
          <w:lang w:val="fr-FR"/>
        </w:rPr>
        <w:t xml:space="preserve"> logiciel</w:t>
      </w:r>
      <w:r w:rsidR="00486B7D">
        <w:rPr>
          <w:lang w:val="fr-FR"/>
        </w:rPr>
        <w:t xml:space="preserve"> (sauf si un </w:t>
      </w:r>
      <w:r w:rsidR="00994753">
        <w:rPr>
          <w:lang w:val="fr-FR"/>
        </w:rPr>
        <w:t>éditeur</w:t>
      </w:r>
      <w:r w:rsidR="00486B7D">
        <w:rPr>
          <w:lang w:val="fr-FR"/>
        </w:rPr>
        <w:t xml:space="preserve"> met en place une traduction</w:t>
      </w:r>
      <w:r w:rsidR="00966B87">
        <w:rPr>
          <w:lang w:val="fr-FR"/>
        </w:rPr>
        <w:t xml:space="preserve"> </w:t>
      </w:r>
      <w:r w:rsidR="0024524F">
        <w:rPr>
          <w:lang w:val="fr-FR"/>
        </w:rPr>
        <w:t xml:space="preserve">des statuts </w:t>
      </w:r>
      <w:r w:rsidR="00966B87">
        <w:rPr>
          <w:lang w:val="fr-FR"/>
        </w:rPr>
        <w:t xml:space="preserve">au sein de son </w:t>
      </w:r>
      <w:r w:rsidR="00994753">
        <w:rPr>
          <w:lang w:val="fr-FR"/>
        </w:rPr>
        <w:t>logiciel</w:t>
      </w:r>
      <w:r w:rsidR="00486B7D">
        <w:rPr>
          <w:lang w:val="fr-FR"/>
        </w:rPr>
        <w:t>).</w:t>
      </w:r>
    </w:p>
    <w:p w14:paraId="685D7D81" w14:textId="3489E1BB" w:rsidR="00C153A9" w:rsidRPr="00C153A9" w:rsidRDefault="00C153A9" w:rsidP="00C153A9">
      <w:pPr>
        <w:pStyle w:val="Heading3"/>
        <w:rPr>
          <w:lang w:val="fr-FR"/>
        </w:rPr>
      </w:pPr>
      <w:bookmarkStart w:id="6" w:name="_Toc1576221"/>
      <w:r>
        <w:rPr>
          <w:lang w:val="fr-FR"/>
        </w:rPr>
        <w:t>Transitions entre</w:t>
      </w:r>
      <w:r w:rsidRPr="00C153A9">
        <w:rPr>
          <w:lang w:val="fr-FR"/>
        </w:rPr>
        <w:t xml:space="preserve"> statuts</w:t>
      </w:r>
      <w:r>
        <w:rPr>
          <w:lang w:val="fr-FR"/>
        </w:rPr>
        <w:t xml:space="preserve"> au niveau de la </w:t>
      </w:r>
      <w:r w:rsidR="00370E25">
        <w:rPr>
          <w:lang w:val="fr-FR"/>
        </w:rPr>
        <w:t>boîte</w:t>
      </w:r>
      <w:bookmarkEnd w:id="6"/>
    </w:p>
    <w:p w14:paraId="4E5D7B3F" w14:textId="0ED92924" w:rsidR="00FF3A6E" w:rsidRDefault="00C153A9">
      <w:pPr>
        <w:rPr>
          <w:lang w:val="fr-FR"/>
        </w:rPr>
      </w:pPr>
      <w:r>
        <w:rPr>
          <w:lang w:val="fr-FR"/>
        </w:rPr>
        <w:t>Le schéma ci-dessous présente les transitions possibles entre les différents statuts.</w:t>
      </w:r>
    </w:p>
    <w:p w14:paraId="3C0C14A2" w14:textId="41991F73" w:rsidR="000E2047" w:rsidRDefault="000E2047">
      <w:pPr>
        <w:rPr>
          <w:lang w:val="fr-FR"/>
        </w:rPr>
      </w:pPr>
      <w:r>
        <w:rPr>
          <w:lang w:val="fr-FR"/>
        </w:rPr>
        <w:t xml:space="preserve">Il permet de voir que certaines transitions d’un statut à un autre ne </w:t>
      </w:r>
      <w:proofErr w:type="gramStart"/>
      <w:r>
        <w:rPr>
          <w:lang w:val="fr-FR"/>
        </w:rPr>
        <w:t>sont</w:t>
      </w:r>
      <w:proofErr w:type="gramEnd"/>
      <w:r>
        <w:rPr>
          <w:lang w:val="fr-FR"/>
        </w:rPr>
        <w:t xml:space="preserve"> pas possible. Par exemple :</w:t>
      </w:r>
    </w:p>
    <w:p w14:paraId="2A585924" w14:textId="74E14D07" w:rsidR="000E2047" w:rsidRDefault="000E2047" w:rsidP="000E2047">
      <w:pPr>
        <w:pStyle w:val="Listepuces"/>
      </w:pPr>
      <w:r>
        <w:t>Impossible d’annuler une transaction de destruction</w:t>
      </w:r>
      <w:r w:rsidR="00D04317">
        <w:t xml:space="preserve"> (« DESTROY »)</w:t>
      </w:r>
    </w:p>
    <w:p w14:paraId="179F6FDE" w14:textId="585AAB1F" w:rsidR="000E2047" w:rsidRDefault="000E2047" w:rsidP="000E2047">
      <w:pPr>
        <w:pStyle w:val="Listepuces"/>
      </w:pPr>
      <w:r>
        <w:t>Impossible d’annuler une transa</w:t>
      </w:r>
      <w:r w:rsidR="00D04317">
        <w:t>ction de type vol (« STOLEN »)</w:t>
      </w:r>
    </w:p>
    <w:p w14:paraId="211E6C90" w14:textId="77777777" w:rsidR="000E2047" w:rsidRDefault="000E2047">
      <w:pPr>
        <w:rPr>
          <w:lang w:val="fr-FR"/>
        </w:rPr>
      </w:pPr>
    </w:p>
    <w:p w14:paraId="483F1046" w14:textId="2F8F5DBA" w:rsidR="00C153A9" w:rsidRDefault="00C153A9">
      <w:pPr>
        <w:rPr>
          <w:lang w:val="fr-FR"/>
        </w:rPr>
      </w:pPr>
      <w:r w:rsidRPr="00C153A9">
        <w:rPr>
          <w:noProof/>
        </w:rPr>
        <w:drawing>
          <wp:inline distT="0" distB="0" distL="0" distR="0" wp14:anchorId="212DA87A" wp14:editId="18290900">
            <wp:extent cx="6507544"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9251" cy="3048800"/>
                    </a:xfrm>
                    <a:prstGeom prst="rect">
                      <a:avLst/>
                    </a:prstGeom>
                    <a:noFill/>
                    <a:ln>
                      <a:noFill/>
                    </a:ln>
                  </pic:spPr>
                </pic:pic>
              </a:graphicData>
            </a:graphic>
          </wp:inline>
        </w:drawing>
      </w:r>
    </w:p>
    <w:p w14:paraId="02D38FC0" w14:textId="09C81FC3" w:rsidR="00C153A9" w:rsidRDefault="00C153A9" w:rsidP="00C153A9">
      <w:pPr>
        <w:pStyle w:val="Heading3"/>
        <w:rPr>
          <w:lang w:val="fr-FR"/>
        </w:rPr>
      </w:pPr>
      <w:bookmarkStart w:id="7" w:name="_Toc1576222"/>
      <w:r>
        <w:rPr>
          <w:lang w:val="fr-FR"/>
        </w:rPr>
        <w:lastRenderedPageBreak/>
        <w:t>Exemple de transaction</w:t>
      </w:r>
      <w:bookmarkEnd w:id="7"/>
    </w:p>
    <w:p w14:paraId="5B810886" w14:textId="1E84143E" w:rsidR="00C153A9" w:rsidRDefault="00C153A9" w:rsidP="00C153A9">
      <w:pPr>
        <w:rPr>
          <w:lang w:val="fr-FR"/>
        </w:rPr>
      </w:pPr>
      <w:r>
        <w:rPr>
          <w:lang w:val="fr-FR"/>
        </w:rPr>
        <w:t xml:space="preserve">Le schéma ci-dessous présente un exemple fictif de transaction dans lequel la demande de </w:t>
      </w:r>
      <w:r w:rsidR="00966B87">
        <w:rPr>
          <w:lang w:val="fr-FR"/>
        </w:rPr>
        <w:t>d</w:t>
      </w:r>
      <w:r>
        <w:rPr>
          <w:lang w:val="fr-FR"/>
        </w:rPr>
        <w:t>ésactivation échoue car il s’agit d’un numéro de série bloqué sur un lot expiré.</w:t>
      </w:r>
    </w:p>
    <w:p w14:paraId="5494C1EB" w14:textId="7C46665A" w:rsidR="00C153A9" w:rsidRPr="00C153A9" w:rsidRDefault="00C153A9" w:rsidP="00C153A9">
      <w:pPr>
        <w:rPr>
          <w:lang w:val="fr-FR"/>
        </w:rPr>
      </w:pPr>
      <w:r w:rsidRPr="00C153A9">
        <w:rPr>
          <w:noProof/>
        </w:rPr>
        <w:drawing>
          <wp:inline distT="0" distB="0" distL="0" distR="0" wp14:anchorId="2D6E7E97" wp14:editId="74991F81">
            <wp:extent cx="5760720" cy="2741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741025"/>
                    </a:xfrm>
                    <a:prstGeom prst="rect">
                      <a:avLst/>
                    </a:prstGeom>
                    <a:noFill/>
                    <a:ln>
                      <a:noFill/>
                    </a:ln>
                  </pic:spPr>
                </pic:pic>
              </a:graphicData>
            </a:graphic>
          </wp:inline>
        </w:drawing>
      </w:r>
    </w:p>
    <w:p w14:paraId="41FFD558" w14:textId="2B544E40" w:rsidR="00C153A9" w:rsidRPr="00C153A9" w:rsidRDefault="00C153A9" w:rsidP="00C153A9">
      <w:pPr>
        <w:pStyle w:val="Heading3"/>
        <w:rPr>
          <w:lang w:val="fr-FR"/>
        </w:rPr>
      </w:pPr>
      <w:bookmarkStart w:id="8" w:name="_Toc1576223"/>
      <w:r>
        <w:rPr>
          <w:lang w:val="fr-FR"/>
        </w:rPr>
        <w:t>Données échangées dans une transaction unitaire (« Single Pack »)</w:t>
      </w:r>
      <w:bookmarkEnd w:id="8"/>
    </w:p>
    <w:p w14:paraId="2A0B6D48" w14:textId="75E9E94F" w:rsidR="00C153A9" w:rsidRDefault="00C153A9">
      <w:pPr>
        <w:rPr>
          <w:lang w:val="fr-FR"/>
        </w:rPr>
      </w:pPr>
      <w:r>
        <w:rPr>
          <w:lang w:val="fr-FR"/>
        </w:rPr>
        <w:t xml:space="preserve">Les schémas ci-dessous présentent un exemple de données échangées entre le système d’un utilisateur final et le NMVS français pour une transaction unitaire (« Single Pack »), c’est-à-dire ne concernant qu’une seule </w:t>
      </w:r>
      <w:r w:rsidR="00370E25">
        <w:rPr>
          <w:lang w:val="fr-FR"/>
        </w:rPr>
        <w:t>boîte</w:t>
      </w:r>
      <w:r>
        <w:rPr>
          <w:lang w:val="fr-FR"/>
        </w:rPr>
        <w:t>.</w:t>
      </w:r>
    </w:p>
    <w:p w14:paraId="498118AC" w14:textId="40F2C223" w:rsidR="00C153A9" w:rsidRDefault="00AA4B1B">
      <w:pPr>
        <w:rPr>
          <w:lang w:val="fr-FR"/>
        </w:rPr>
      </w:pPr>
      <w:r w:rsidRPr="00AA4B1B">
        <w:rPr>
          <w:noProof/>
        </w:rPr>
        <w:drawing>
          <wp:inline distT="0" distB="0" distL="0" distR="0" wp14:anchorId="2759EF8C" wp14:editId="68A57084">
            <wp:extent cx="6120000" cy="26356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2635651"/>
                    </a:xfrm>
                    <a:prstGeom prst="rect">
                      <a:avLst/>
                    </a:prstGeom>
                    <a:noFill/>
                    <a:ln>
                      <a:noFill/>
                    </a:ln>
                  </pic:spPr>
                </pic:pic>
              </a:graphicData>
            </a:graphic>
          </wp:inline>
        </w:drawing>
      </w:r>
    </w:p>
    <w:p w14:paraId="5BF2D31E" w14:textId="5ED0C926" w:rsidR="00C153A9" w:rsidRDefault="00AA4B1B">
      <w:pPr>
        <w:rPr>
          <w:lang w:val="fr-FR"/>
        </w:rPr>
      </w:pPr>
      <w:r w:rsidRPr="00AA4B1B">
        <w:rPr>
          <w:noProof/>
        </w:rPr>
        <w:lastRenderedPageBreak/>
        <w:drawing>
          <wp:inline distT="0" distB="0" distL="0" distR="0" wp14:anchorId="50D49905" wp14:editId="2C300288">
            <wp:extent cx="6120000" cy="25553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2555368"/>
                    </a:xfrm>
                    <a:prstGeom prst="rect">
                      <a:avLst/>
                    </a:prstGeom>
                    <a:noFill/>
                    <a:ln>
                      <a:noFill/>
                    </a:ln>
                  </pic:spPr>
                </pic:pic>
              </a:graphicData>
            </a:graphic>
          </wp:inline>
        </w:drawing>
      </w:r>
    </w:p>
    <w:p w14:paraId="3EFF19CE" w14:textId="51F9183D" w:rsidR="0074699C" w:rsidRPr="0074699C" w:rsidRDefault="0074699C" w:rsidP="0074699C">
      <w:pPr>
        <w:pStyle w:val="Heading3"/>
        <w:rPr>
          <w:lang w:val="fr-FR"/>
        </w:rPr>
      </w:pPr>
      <w:bookmarkStart w:id="9" w:name="_Toc1576224"/>
      <w:r>
        <w:rPr>
          <w:lang w:val="fr-FR"/>
        </w:rPr>
        <w:t>Structure des codes des messages systèmes</w:t>
      </w:r>
      <w:bookmarkEnd w:id="9"/>
    </w:p>
    <w:p w14:paraId="5613A26F" w14:textId="77777777" w:rsidR="00E77F70" w:rsidRDefault="0074699C" w:rsidP="0074699C">
      <w:pPr>
        <w:spacing w:after="0"/>
        <w:rPr>
          <w:lang w:val="fr-FR"/>
        </w:rPr>
      </w:pPr>
      <w:r>
        <w:rPr>
          <w:lang w:val="fr-FR"/>
        </w:rPr>
        <w:t>Les codes des messages s</w:t>
      </w:r>
      <w:r w:rsidR="00E77F70">
        <w:rPr>
          <w:lang w:val="fr-FR"/>
        </w:rPr>
        <w:t>ystème suivent la nomenclature suivante :</w:t>
      </w:r>
    </w:p>
    <w:p w14:paraId="65F4EACC" w14:textId="1D35ED00" w:rsidR="00533643" w:rsidRDefault="00E77F70" w:rsidP="00533643">
      <w:pPr>
        <w:pStyle w:val="Listepuces"/>
      </w:pPr>
      <w:r>
        <w:t>NMVS_&lt;Partie 1&gt;_&lt;Partie 2&gt;_&lt;Numéro&gt;</w:t>
      </w:r>
      <w:r w:rsidR="00533643">
        <w:t xml:space="preserve"> où :</w:t>
      </w:r>
    </w:p>
    <w:p w14:paraId="549FDCB5" w14:textId="10B7F8B1" w:rsidR="00533643" w:rsidRDefault="00533643" w:rsidP="00533643">
      <w:pPr>
        <w:pStyle w:val="Listepuces"/>
        <w:numPr>
          <w:ilvl w:val="1"/>
          <w:numId w:val="11"/>
        </w:numPr>
      </w:pPr>
      <w:r>
        <w:t>&lt;Partie 1&gt; et &lt;Partie 2&gt; peuvent avoir une des valeurs à 2 caractères du tableau ci-dessous</w:t>
      </w:r>
    </w:p>
    <w:p w14:paraId="52D7F180" w14:textId="04F30E59" w:rsidR="00E77F70" w:rsidRDefault="00533643" w:rsidP="00533643">
      <w:pPr>
        <w:pStyle w:val="Listepuces"/>
        <w:numPr>
          <w:ilvl w:val="1"/>
          <w:numId w:val="11"/>
        </w:numPr>
      </w:pPr>
      <w:r>
        <w:t>&lt;Numéro&gt; correspond à un nombre à 2 chiffres</w:t>
      </w:r>
    </w:p>
    <w:tbl>
      <w:tblPr>
        <w:tblStyle w:val="GridTable4-Accent5"/>
        <w:tblW w:w="5316" w:type="pct"/>
        <w:tblLook w:val="02A0" w:firstRow="1" w:lastRow="0" w:firstColumn="1" w:lastColumn="0" w:noHBand="1" w:noVBand="0"/>
      </w:tblPr>
      <w:tblGrid>
        <w:gridCol w:w="4673"/>
        <w:gridCol w:w="4962"/>
      </w:tblGrid>
      <w:tr w:rsidR="00533643" w:rsidRPr="00070B02" w14:paraId="3FC44556" w14:textId="41BA2539" w:rsidTr="00C90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5664E258" w14:textId="3A07C04B" w:rsidR="00533643" w:rsidRPr="00070B02" w:rsidRDefault="00533643" w:rsidP="00C90CE6">
            <w:pPr>
              <w:rPr>
                <w:lang w:val="fr-FR"/>
              </w:rPr>
            </w:pPr>
            <w:r>
              <w:rPr>
                <w:lang w:val="fr-FR"/>
              </w:rPr>
              <w:t>&lt;Partie 1&gt;</w:t>
            </w: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774C28C0" w14:textId="6DF50A58" w:rsidR="00533643" w:rsidRPr="00070B02" w:rsidRDefault="00533643" w:rsidP="00C90CE6">
            <w:pPr>
              <w:rPr>
                <w:lang w:val="fr-FR"/>
              </w:rPr>
            </w:pPr>
            <w:r>
              <w:rPr>
                <w:lang w:val="fr-FR"/>
              </w:rPr>
              <w:t>&lt;Partie 2&gt;</w:t>
            </w:r>
          </w:p>
        </w:tc>
      </w:tr>
      <w:tr w:rsidR="00533643" w:rsidRPr="00070B02" w14:paraId="26BD5A0D" w14:textId="3FD5C8F3"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67A4CA2F" w14:textId="2BAB3962" w:rsidR="00533643" w:rsidRPr="009D7C92" w:rsidRDefault="00533643" w:rsidP="00C90CE6">
            <w:pPr>
              <w:rPr>
                <w:lang w:val="fr-FR"/>
              </w:rPr>
            </w:pPr>
            <w:r w:rsidRPr="009D7C92">
              <w:rPr>
                <w:lang w:val="fr-FR"/>
              </w:rPr>
              <w:t>FE </w:t>
            </w:r>
            <w:r w:rsidRPr="009D7C92">
              <w:rPr>
                <w:b w:val="0"/>
                <w:lang w:val="fr-FR"/>
              </w:rPr>
              <w:t xml:space="preserve">: Problème externe « (Failure </w:t>
            </w:r>
            <w:proofErr w:type="spellStart"/>
            <w:r w:rsidRPr="009D7C92">
              <w:rPr>
                <w:b w:val="0"/>
                <w:lang w:val="fr-FR"/>
              </w:rPr>
              <w:t>Extern</w:t>
            </w:r>
            <w:proofErr w:type="spellEnd"/>
            <w:r w:rsidRPr="009D7C92">
              <w:rPr>
                <w:b w:val="0"/>
                <w:lang w:val="fr-FR"/>
              </w:rPr>
              <w:t> »)</w:t>
            </w: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37ED5407" w14:textId="7BA0F9BD" w:rsidR="00533643" w:rsidRPr="009D7C92" w:rsidRDefault="00533643" w:rsidP="00C90CE6">
            <w:pPr>
              <w:rPr>
                <w:lang w:val="fr-FR"/>
              </w:rPr>
            </w:pPr>
            <w:r w:rsidRPr="009D7C92">
              <w:rPr>
                <w:b/>
                <w:lang w:val="fr-FR"/>
              </w:rPr>
              <w:t>AU </w:t>
            </w:r>
            <w:r w:rsidRPr="009D7C92">
              <w:rPr>
                <w:lang w:val="fr-FR"/>
              </w:rPr>
              <w:t>: Authentification (« </w:t>
            </w:r>
            <w:proofErr w:type="spellStart"/>
            <w:r w:rsidRPr="009D7C92">
              <w:rPr>
                <w:lang w:val="fr-FR"/>
              </w:rPr>
              <w:t>Authentication</w:t>
            </w:r>
            <w:proofErr w:type="spellEnd"/>
            <w:r w:rsidRPr="009D7C92">
              <w:rPr>
                <w:lang w:val="fr-FR"/>
              </w:rPr>
              <w:t> »)</w:t>
            </w:r>
          </w:p>
        </w:tc>
      </w:tr>
      <w:tr w:rsidR="00533643" w:rsidRPr="00070B02" w14:paraId="0AC69351" w14:textId="76325C58"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49345F77" w14:textId="293996B6" w:rsidR="00533643" w:rsidRPr="009D7C92" w:rsidRDefault="00533643" w:rsidP="00C90CE6">
            <w:pPr>
              <w:rPr>
                <w:lang w:val="fr-FR"/>
              </w:rPr>
            </w:pPr>
            <w:r w:rsidRPr="009D7C92">
              <w:rPr>
                <w:lang w:val="fr-FR"/>
              </w:rPr>
              <w:t>FI </w:t>
            </w:r>
            <w:r w:rsidRPr="009D7C92">
              <w:rPr>
                <w:b w:val="0"/>
                <w:lang w:val="fr-FR"/>
              </w:rPr>
              <w:t xml:space="preserve">: Problème interne (« Failure </w:t>
            </w:r>
            <w:proofErr w:type="spellStart"/>
            <w:r w:rsidRPr="009D7C92">
              <w:rPr>
                <w:b w:val="0"/>
                <w:lang w:val="fr-FR"/>
              </w:rPr>
              <w:t>Intern</w:t>
            </w:r>
            <w:proofErr w:type="spellEnd"/>
            <w:r w:rsidRPr="009D7C92">
              <w:rPr>
                <w:b w:val="0"/>
                <w:lang w:val="fr-FR"/>
              </w:rPr>
              <w:t> »)</w:t>
            </w: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793F41A7" w14:textId="55702EE8" w:rsidR="00533643" w:rsidRPr="000F5409" w:rsidRDefault="00533643" w:rsidP="00C90CE6">
            <w:pPr>
              <w:rPr>
                <w:lang w:val="en-US"/>
              </w:rPr>
            </w:pPr>
            <w:proofErr w:type="gramStart"/>
            <w:r w:rsidRPr="000F5409">
              <w:rPr>
                <w:b/>
                <w:lang w:val="en-US"/>
              </w:rPr>
              <w:t>BR </w:t>
            </w:r>
            <w:r w:rsidRPr="000F5409">
              <w:rPr>
                <w:lang w:val="en-US"/>
              </w:rPr>
              <w:t>:</w:t>
            </w:r>
            <w:proofErr w:type="gramEnd"/>
            <w:r w:rsidRPr="000F5409">
              <w:rPr>
                <w:lang w:val="en-US"/>
              </w:rPr>
              <w:t xml:space="preserve"> </w:t>
            </w:r>
            <w:proofErr w:type="spellStart"/>
            <w:r w:rsidRPr="000F5409">
              <w:rPr>
                <w:lang w:val="en-US"/>
              </w:rPr>
              <w:t>Règle</w:t>
            </w:r>
            <w:proofErr w:type="spellEnd"/>
            <w:r w:rsidRPr="000F5409">
              <w:rPr>
                <w:lang w:val="en-US"/>
              </w:rPr>
              <w:t xml:space="preserve"> métier (« Business Rule »)</w:t>
            </w:r>
          </w:p>
        </w:tc>
      </w:tr>
      <w:tr w:rsidR="00533643" w:rsidRPr="00070B02" w14:paraId="448D3E13" w14:textId="76B70F85"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7F0E3069" w14:textId="35CBA2A3" w:rsidR="00533643" w:rsidRPr="009D7C92" w:rsidRDefault="00533643" w:rsidP="00C90CE6">
            <w:pPr>
              <w:rPr>
                <w:lang w:val="fr-FR"/>
              </w:rPr>
            </w:pPr>
            <w:r w:rsidRPr="009D7C92">
              <w:rPr>
                <w:lang w:val="fr-FR"/>
              </w:rPr>
              <w:t>NC </w:t>
            </w:r>
            <w:r w:rsidRPr="009D7C92">
              <w:rPr>
                <w:b w:val="0"/>
                <w:lang w:val="fr-FR"/>
              </w:rPr>
              <w:t xml:space="preserve">: Sans catégorie (« No </w:t>
            </w:r>
            <w:proofErr w:type="spellStart"/>
            <w:r w:rsidRPr="009D7C92">
              <w:rPr>
                <w:b w:val="0"/>
                <w:lang w:val="fr-FR"/>
              </w:rPr>
              <w:t>category</w:t>
            </w:r>
            <w:proofErr w:type="spellEnd"/>
            <w:r w:rsidRPr="009D7C92">
              <w:rPr>
                <w:b w:val="0"/>
                <w:lang w:val="fr-FR"/>
              </w:rPr>
              <w:t> »)</w:t>
            </w: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5E642FDE" w14:textId="0B527420" w:rsidR="00533643" w:rsidRPr="009D7C92" w:rsidRDefault="00533643" w:rsidP="00C90CE6">
            <w:pPr>
              <w:rPr>
                <w:lang w:val="fr-FR"/>
              </w:rPr>
            </w:pPr>
            <w:r w:rsidRPr="009D7C92">
              <w:rPr>
                <w:b/>
                <w:lang w:val="fr-FR"/>
              </w:rPr>
              <w:t>CFG</w:t>
            </w:r>
            <w:r w:rsidRPr="009D7C92">
              <w:rPr>
                <w:lang w:val="fr-FR"/>
              </w:rPr>
              <w:t> : Configuration (« Configuration »)</w:t>
            </w:r>
          </w:p>
        </w:tc>
      </w:tr>
      <w:tr w:rsidR="00533643" w:rsidRPr="00070B02" w14:paraId="4BB47D2E" w14:textId="664D1C3B" w:rsidTr="00C90CE6">
        <w:trPr>
          <w:trHeight w:val="366"/>
        </w:trPr>
        <w:tc>
          <w:tcPr>
            <w:cnfStyle w:val="001000000000" w:firstRow="0" w:lastRow="0" w:firstColumn="1" w:lastColumn="0" w:oddVBand="0" w:evenVBand="0" w:oddHBand="0" w:evenHBand="0" w:firstRowFirstColumn="0" w:firstRowLastColumn="0" w:lastRowFirstColumn="0" w:lastRowLastColumn="0"/>
            <w:tcW w:w="2425" w:type="pct"/>
            <w:vAlign w:val="center"/>
          </w:tcPr>
          <w:p w14:paraId="7993445A" w14:textId="725A1349" w:rsidR="00533643" w:rsidRPr="009D7C92" w:rsidRDefault="00533643" w:rsidP="00C90CE6">
            <w:pPr>
              <w:rPr>
                <w:lang w:val="fr-FR"/>
              </w:rPr>
            </w:pPr>
            <w:r w:rsidRPr="009D7C92">
              <w:rPr>
                <w:lang w:val="fr-FR"/>
              </w:rPr>
              <w:t>TE </w:t>
            </w:r>
            <w:r w:rsidRPr="009D7C92">
              <w:rPr>
                <w:b w:val="0"/>
                <w:lang w:val="fr-FR"/>
              </w:rPr>
              <w:t>: Problème technique externe (« </w:t>
            </w:r>
            <w:proofErr w:type="spellStart"/>
            <w:r w:rsidRPr="009D7C92">
              <w:rPr>
                <w:b w:val="0"/>
                <w:lang w:val="fr-FR"/>
              </w:rPr>
              <w:t>Technical</w:t>
            </w:r>
            <w:proofErr w:type="spellEnd"/>
            <w:r w:rsidRPr="009D7C92">
              <w:rPr>
                <w:b w:val="0"/>
                <w:lang w:val="fr-FR"/>
              </w:rPr>
              <w:t xml:space="preserve"> </w:t>
            </w:r>
            <w:proofErr w:type="spellStart"/>
            <w:r w:rsidRPr="009D7C92">
              <w:rPr>
                <w:b w:val="0"/>
                <w:lang w:val="fr-FR"/>
              </w:rPr>
              <w:t>Extern</w:t>
            </w:r>
            <w:proofErr w:type="spellEnd"/>
            <w:r w:rsidRPr="009D7C92">
              <w:rPr>
                <w:b w:val="0"/>
                <w:lang w:val="fr-FR"/>
              </w:rPr>
              <w:t> »)</w:t>
            </w: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21B22EA7" w14:textId="205BB806" w:rsidR="00533643" w:rsidRPr="009D7C92" w:rsidRDefault="00533643" w:rsidP="00C90CE6">
            <w:pPr>
              <w:rPr>
                <w:lang w:val="fr-FR"/>
              </w:rPr>
            </w:pPr>
            <w:r w:rsidRPr="009D7C92">
              <w:rPr>
                <w:b/>
                <w:lang w:val="fr-FR"/>
              </w:rPr>
              <w:t>FI</w:t>
            </w:r>
            <w:r w:rsidRPr="009D7C92">
              <w:rPr>
                <w:lang w:val="fr-FR"/>
              </w:rPr>
              <w:t> : Fichier (« File »)</w:t>
            </w:r>
          </w:p>
        </w:tc>
      </w:tr>
      <w:tr w:rsidR="00533643" w:rsidRPr="00070B02" w14:paraId="30ADD79B" w14:textId="51E81066"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6633369C" w14:textId="3C45B3A0" w:rsidR="00533643" w:rsidRPr="009D7C92" w:rsidRDefault="00533643" w:rsidP="00C90CE6">
            <w:pPr>
              <w:rPr>
                <w:lang w:val="fr-FR"/>
              </w:rPr>
            </w:pPr>
            <w:r w:rsidRPr="009D7C92">
              <w:rPr>
                <w:lang w:val="fr-FR"/>
              </w:rPr>
              <w:t>TI </w:t>
            </w:r>
            <w:r w:rsidRPr="009D7C92">
              <w:rPr>
                <w:b w:val="0"/>
                <w:lang w:val="fr-FR"/>
              </w:rPr>
              <w:t>: Problème technique interne (« </w:t>
            </w:r>
            <w:proofErr w:type="spellStart"/>
            <w:r w:rsidRPr="009D7C92">
              <w:rPr>
                <w:b w:val="0"/>
                <w:lang w:val="fr-FR"/>
              </w:rPr>
              <w:t>Technical</w:t>
            </w:r>
            <w:proofErr w:type="spellEnd"/>
            <w:r w:rsidRPr="009D7C92">
              <w:rPr>
                <w:b w:val="0"/>
                <w:lang w:val="fr-FR"/>
              </w:rPr>
              <w:t xml:space="preserve"> </w:t>
            </w:r>
            <w:proofErr w:type="spellStart"/>
            <w:r w:rsidRPr="009D7C92">
              <w:rPr>
                <w:b w:val="0"/>
                <w:lang w:val="fr-FR"/>
              </w:rPr>
              <w:t>Intern</w:t>
            </w:r>
            <w:proofErr w:type="spellEnd"/>
            <w:r w:rsidRPr="009D7C92">
              <w:rPr>
                <w:b w:val="0"/>
                <w:lang w:val="fr-FR"/>
              </w:rPr>
              <w:t> »)</w:t>
            </w: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55C2E3E6" w14:textId="37AAEBBA" w:rsidR="00533643" w:rsidRPr="009D7C92" w:rsidRDefault="00533643" w:rsidP="00C90CE6">
            <w:pPr>
              <w:rPr>
                <w:lang w:val="fr-FR"/>
              </w:rPr>
            </w:pPr>
            <w:r w:rsidRPr="009D7C92">
              <w:rPr>
                <w:b/>
                <w:lang w:val="fr-FR"/>
              </w:rPr>
              <w:t>GR</w:t>
            </w:r>
            <w:r w:rsidRPr="009D7C92">
              <w:rPr>
                <w:lang w:val="fr-FR"/>
              </w:rPr>
              <w:t> : Règle métier Allemagne (« </w:t>
            </w:r>
            <w:proofErr w:type="spellStart"/>
            <w:r w:rsidRPr="009D7C92">
              <w:rPr>
                <w:lang w:val="fr-FR"/>
              </w:rPr>
              <w:t>Geschäftsregeln</w:t>
            </w:r>
            <w:proofErr w:type="spellEnd"/>
            <w:r w:rsidRPr="009D7C92">
              <w:rPr>
                <w:lang w:val="fr-FR"/>
              </w:rPr>
              <w:t> »)</w:t>
            </w:r>
          </w:p>
        </w:tc>
      </w:tr>
      <w:tr w:rsidR="00533643" w:rsidRPr="00070B02" w14:paraId="12E3A6BD" w14:textId="34866C38"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1835221D" w14:textId="4B63DC2C"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496A6CFB" w14:textId="1BD475E1" w:rsidR="00533643" w:rsidRPr="009D7C92" w:rsidRDefault="00533643" w:rsidP="00C90CE6">
            <w:pPr>
              <w:rPr>
                <w:lang w:val="fr-FR"/>
              </w:rPr>
            </w:pPr>
            <w:r w:rsidRPr="009D7C92">
              <w:rPr>
                <w:b/>
                <w:lang w:val="fr-FR"/>
              </w:rPr>
              <w:t>LOT</w:t>
            </w:r>
            <w:r w:rsidRPr="009D7C92">
              <w:rPr>
                <w:lang w:val="fr-FR"/>
              </w:rPr>
              <w:t> : Lot</w:t>
            </w:r>
            <w:r w:rsidR="00C90CE6" w:rsidRPr="009D7C92">
              <w:rPr>
                <w:lang w:val="fr-FR"/>
              </w:rPr>
              <w:t xml:space="preserve"> (« Batch »)</w:t>
            </w:r>
          </w:p>
        </w:tc>
      </w:tr>
      <w:tr w:rsidR="00533643" w:rsidRPr="00070B02" w14:paraId="518B0976" w14:textId="251E7317"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42805410" w14:textId="51026850"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5025B484" w14:textId="35F48180" w:rsidR="00533643" w:rsidRPr="009D7C92" w:rsidRDefault="00533643" w:rsidP="00C90CE6">
            <w:pPr>
              <w:rPr>
                <w:lang w:val="fr-FR"/>
              </w:rPr>
            </w:pPr>
            <w:r w:rsidRPr="009D7C92">
              <w:rPr>
                <w:b/>
                <w:lang w:val="fr-FR"/>
              </w:rPr>
              <w:t>PKI</w:t>
            </w:r>
            <w:r w:rsidRPr="009D7C92">
              <w:rPr>
                <w:lang w:val="fr-FR"/>
              </w:rPr>
              <w:t> : Infrastructure de gestion de clés</w:t>
            </w:r>
            <w:r w:rsidR="008B1F65" w:rsidRPr="009D7C92">
              <w:rPr>
                <w:lang w:val="fr-FR"/>
              </w:rPr>
              <w:t xml:space="preserve"> publiques</w:t>
            </w:r>
            <w:r w:rsidRPr="009D7C92">
              <w:rPr>
                <w:lang w:val="fr-FR"/>
              </w:rPr>
              <w:t xml:space="preserve"> (« Public Key Infrastructure »)</w:t>
            </w:r>
          </w:p>
        </w:tc>
      </w:tr>
      <w:tr w:rsidR="00533643" w:rsidRPr="00070B02" w14:paraId="76574A7F" w14:textId="43574D8A"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5DF6E814" w14:textId="6468A737"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64323CE7" w14:textId="15CD37D8" w:rsidR="00533643" w:rsidRPr="009D7C92" w:rsidRDefault="00533643" w:rsidP="00C90CE6">
            <w:pPr>
              <w:rPr>
                <w:lang w:val="fr-FR"/>
              </w:rPr>
            </w:pPr>
            <w:r w:rsidRPr="009D7C92">
              <w:rPr>
                <w:b/>
                <w:lang w:val="fr-FR"/>
              </w:rPr>
              <w:t>PMS</w:t>
            </w:r>
            <w:r w:rsidRPr="009D7C92">
              <w:rPr>
                <w:lang w:val="fr-FR"/>
              </w:rPr>
              <w:t> : Gestion des données personnelles d’accès (« </w:t>
            </w:r>
            <w:proofErr w:type="spellStart"/>
            <w:r w:rsidRPr="009D7C92">
              <w:rPr>
                <w:lang w:val="fr-FR"/>
              </w:rPr>
              <w:t>Personal</w:t>
            </w:r>
            <w:proofErr w:type="spellEnd"/>
            <w:r w:rsidRPr="009D7C92">
              <w:rPr>
                <w:lang w:val="fr-FR"/>
              </w:rPr>
              <w:t xml:space="preserve"> Management System »)</w:t>
            </w:r>
          </w:p>
        </w:tc>
      </w:tr>
      <w:tr w:rsidR="00533643" w:rsidRPr="00070B02" w14:paraId="6C8B50A3" w14:textId="394425CF"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0DD1EF83" w14:textId="1DE3E73D"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49DE345B" w14:textId="701EE34A" w:rsidR="00533643" w:rsidRPr="009D7C92" w:rsidRDefault="00533643" w:rsidP="00C90CE6">
            <w:pPr>
              <w:rPr>
                <w:lang w:val="fr-FR"/>
              </w:rPr>
            </w:pPr>
            <w:r w:rsidRPr="009D7C92">
              <w:rPr>
                <w:b/>
                <w:lang w:val="fr-FR"/>
              </w:rPr>
              <w:t>PC</w:t>
            </w:r>
            <w:r w:rsidRPr="009D7C92">
              <w:rPr>
                <w:lang w:val="fr-FR"/>
              </w:rPr>
              <w:t> : Code produit (« Product Code »)</w:t>
            </w:r>
          </w:p>
        </w:tc>
      </w:tr>
      <w:tr w:rsidR="00533643" w:rsidRPr="00070B02" w14:paraId="327EB3F7" w14:textId="5AD3E4DE"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37A1654B" w14:textId="71F52943"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45B7AD43" w14:textId="5A8EBDB3" w:rsidR="00533643" w:rsidRPr="009D7C92" w:rsidRDefault="00533643" w:rsidP="00C90CE6">
            <w:pPr>
              <w:rPr>
                <w:lang w:val="fr-FR"/>
              </w:rPr>
            </w:pPr>
            <w:r w:rsidRPr="009D7C92">
              <w:rPr>
                <w:b/>
                <w:lang w:val="fr-FR"/>
              </w:rPr>
              <w:t>PCK</w:t>
            </w:r>
            <w:r w:rsidRPr="009D7C92">
              <w:rPr>
                <w:lang w:val="fr-FR"/>
              </w:rPr>
              <w:t> : Boite (« Pack »)</w:t>
            </w:r>
          </w:p>
        </w:tc>
      </w:tr>
      <w:tr w:rsidR="00533643" w:rsidRPr="00070B02" w14:paraId="55B2548F" w14:textId="32117409"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41CACF4A" w14:textId="6ADBBA8D"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1C7F2B71" w14:textId="4CEA90A1" w:rsidR="00533643" w:rsidRPr="009D7C92" w:rsidRDefault="00533643" w:rsidP="00C90CE6">
            <w:pPr>
              <w:rPr>
                <w:lang w:val="fr-FR"/>
              </w:rPr>
            </w:pPr>
            <w:r w:rsidRPr="009D7C92">
              <w:rPr>
                <w:b/>
                <w:lang w:val="fr-FR"/>
              </w:rPr>
              <w:t>REQ</w:t>
            </w:r>
            <w:r w:rsidRPr="009D7C92">
              <w:rPr>
                <w:lang w:val="fr-FR"/>
              </w:rPr>
              <w:t> : Requête (« REQ »)</w:t>
            </w:r>
          </w:p>
        </w:tc>
      </w:tr>
      <w:tr w:rsidR="00533643" w:rsidRPr="00070B02" w14:paraId="4CA9B860" w14:textId="77777777"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2E42A785" w14:textId="77777777"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4E215B1A" w14:textId="6B5FC8E6" w:rsidR="00533643" w:rsidRPr="009D7C92" w:rsidRDefault="00533643" w:rsidP="00C90CE6">
            <w:pPr>
              <w:rPr>
                <w:lang w:val="fr-FR"/>
              </w:rPr>
            </w:pPr>
            <w:r w:rsidRPr="009D7C92">
              <w:rPr>
                <w:b/>
                <w:lang w:val="fr-FR"/>
              </w:rPr>
              <w:t>RT</w:t>
            </w:r>
            <w:r w:rsidRPr="009D7C92">
              <w:rPr>
                <w:lang w:val="fr-FR"/>
              </w:rPr>
              <w:t> : Temps réel (« Runtime »)</w:t>
            </w:r>
          </w:p>
        </w:tc>
      </w:tr>
      <w:tr w:rsidR="00533643" w:rsidRPr="00070B02" w14:paraId="72EFEABF" w14:textId="77777777"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596AD592" w14:textId="77777777"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7290235E" w14:textId="69721AE2" w:rsidR="00533643" w:rsidRPr="009D7C92" w:rsidRDefault="00533643" w:rsidP="00C90CE6">
            <w:pPr>
              <w:rPr>
                <w:lang w:val="fr-FR"/>
              </w:rPr>
            </w:pPr>
            <w:r w:rsidRPr="009D7C92">
              <w:rPr>
                <w:b/>
                <w:lang w:val="fr-FR"/>
              </w:rPr>
              <w:t>SE</w:t>
            </w:r>
            <w:r w:rsidRPr="009D7C92">
              <w:rPr>
                <w:lang w:val="fr-FR"/>
              </w:rPr>
              <w:t xml:space="preserve"> : Erreur de synchronisation (« Sync </w:t>
            </w:r>
            <w:proofErr w:type="spellStart"/>
            <w:r w:rsidRPr="009D7C92">
              <w:rPr>
                <w:lang w:val="fr-FR"/>
              </w:rPr>
              <w:t>error</w:t>
            </w:r>
            <w:proofErr w:type="spellEnd"/>
            <w:r w:rsidRPr="009D7C92">
              <w:rPr>
                <w:lang w:val="fr-FR"/>
              </w:rPr>
              <w:t> »)</w:t>
            </w:r>
          </w:p>
        </w:tc>
      </w:tr>
      <w:tr w:rsidR="00533643" w:rsidRPr="00070B02" w14:paraId="12DD201C" w14:textId="77777777"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385E030E" w14:textId="77777777"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09A80249" w14:textId="42039C97" w:rsidR="00533643" w:rsidRPr="009D7C92" w:rsidRDefault="00533643" w:rsidP="00C90CE6">
            <w:pPr>
              <w:rPr>
                <w:lang w:val="fr-FR"/>
              </w:rPr>
            </w:pPr>
            <w:r w:rsidRPr="009D7C92">
              <w:rPr>
                <w:b/>
                <w:lang w:val="fr-FR"/>
              </w:rPr>
              <w:t>SN</w:t>
            </w:r>
            <w:r w:rsidRPr="009D7C92">
              <w:rPr>
                <w:lang w:val="fr-FR"/>
              </w:rPr>
              <w:t xml:space="preserve"> : Numéro de série (« Serial </w:t>
            </w:r>
            <w:proofErr w:type="spellStart"/>
            <w:r w:rsidRPr="009D7C92">
              <w:rPr>
                <w:lang w:val="fr-FR"/>
              </w:rPr>
              <w:t>Number</w:t>
            </w:r>
            <w:proofErr w:type="spellEnd"/>
            <w:r w:rsidRPr="009D7C92">
              <w:rPr>
                <w:lang w:val="fr-FR"/>
              </w:rPr>
              <w:t> »)</w:t>
            </w:r>
          </w:p>
        </w:tc>
      </w:tr>
      <w:tr w:rsidR="00533643" w:rsidRPr="00070B02" w14:paraId="056B6CEA" w14:textId="77777777"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1F2900A3" w14:textId="77777777"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030A3AB2" w14:textId="02BE7A14" w:rsidR="00533643" w:rsidRPr="009D7C92" w:rsidRDefault="00533643" w:rsidP="00C90CE6">
            <w:pPr>
              <w:rPr>
                <w:lang w:val="fr-FR"/>
              </w:rPr>
            </w:pPr>
            <w:r w:rsidRPr="009D7C92">
              <w:rPr>
                <w:b/>
                <w:lang w:val="fr-FR"/>
              </w:rPr>
              <w:t>TO</w:t>
            </w:r>
            <w:r w:rsidRPr="009D7C92">
              <w:rPr>
                <w:lang w:val="fr-FR"/>
              </w:rPr>
              <w:t> : Temps expiré (« Timeout »)</w:t>
            </w:r>
          </w:p>
        </w:tc>
      </w:tr>
      <w:tr w:rsidR="00533643" w:rsidRPr="00070B02" w14:paraId="21C343FA" w14:textId="77777777"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01D01C00" w14:textId="77777777"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27CED4FD" w14:textId="63C2B0AB" w:rsidR="00533643" w:rsidRPr="009D7C92" w:rsidRDefault="00533643" w:rsidP="00C90CE6">
            <w:pPr>
              <w:rPr>
                <w:lang w:val="fr-FR"/>
              </w:rPr>
            </w:pPr>
            <w:r w:rsidRPr="009D7C92">
              <w:rPr>
                <w:b/>
                <w:lang w:val="fr-FR"/>
              </w:rPr>
              <w:t>TX</w:t>
            </w:r>
            <w:r w:rsidRPr="009D7C92">
              <w:rPr>
                <w:lang w:val="fr-FR"/>
              </w:rPr>
              <w:t> : Transaction (« Transaction »)</w:t>
            </w:r>
          </w:p>
        </w:tc>
      </w:tr>
      <w:tr w:rsidR="00533643" w:rsidRPr="00070B02" w14:paraId="3A287016" w14:textId="77777777" w:rsidTr="00C90CE6">
        <w:tc>
          <w:tcPr>
            <w:cnfStyle w:val="001000000000" w:firstRow="0" w:lastRow="0" w:firstColumn="1" w:lastColumn="0" w:oddVBand="0" w:evenVBand="0" w:oddHBand="0" w:evenHBand="0" w:firstRowFirstColumn="0" w:firstRowLastColumn="0" w:lastRowFirstColumn="0" w:lastRowLastColumn="0"/>
            <w:tcW w:w="2425" w:type="pct"/>
            <w:vAlign w:val="center"/>
          </w:tcPr>
          <w:p w14:paraId="1A852BD2" w14:textId="77777777" w:rsidR="00533643" w:rsidRPr="009D7C92" w:rsidRDefault="00533643" w:rsidP="00C90CE6">
            <w:pPr>
              <w:rPr>
                <w:lang w:val="fr-FR"/>
              </w:rPr>
            </w:pPr>
          </w:p>
        </w:tc>
        <w:tc>
          <w:tcPr>
            <w:cnfStyle w:val="000010000000" w:firstRow="0" w:lastRow="0" w:firstColumn="0" w:lastColumn="0" w:oddVBand="1" w:evenVBand="0" w:oddHBand="0" w:evenHBand="0" w:firstRowFirstColumn="0" w:firstRowLastColumn="0" w:lastRowFirstColumn="0" w:lastRowLastColumn="0"/>
            <w:tcW w:w="2575" w:type="pct"/>
            <w:vAlign w:val="center"/>
          </w:tcPr>
          <w:p w14:paraId="01EED376" w14:textId="5FF8B849" w:rsidR="00533643" w:rsidRPr="009D7C92" w:rsidRDefault="00533643" w:rsidP="00C90CE6">
            <w:pPr>
              <w:rPr>
                <w:lang w:val="fr-FR"/>
              </w:rPr>
            </w:pPr>
            <w:r w:rsidRPr="009D7C92">
              <w:rPr>
                <w:b/>
                <w:lang w:val="fr-FR"/>
              </w:rPr>
              <w:t>XM</w:t>
            </w:r>
            <w:r w:rsidRPr="009D7C92">
              <w:rPr>
                <w:lang w:val="fr-FR"/>
              </w:rPr>
              <w:t> : XML (« XML »)</w:t>
            </w:r>
          </w:p>
        </w:tc>
      </w:tr>
    </w:tbl>
    <w:p w14:paraId="0AC191B2" w14:textId="3DF85310" w:rsidR="0074699C" w:rsidRPr="00533643" w:rsidRDefault="00533643">
      <w:pPr>
        <w:rPr>
          <w:lang w:val="fr-FR"/>
        </w:rPr>
      </w:pPr>
      <w:r w:rsidRPr="00533643">
        <w:rPr>
          <w:u w:val="single"/>
          <w:lang w:val="fr-FR"/>
        </w:rPr>
        <w:lastRenderedPageBreak/>
        <w:t>Exemple :</w:t>
      </w:r>
      <w:r w:rsidRPr="00533643">
        <w:rPr>
          <w:lang w:val="fr-FR"/>
        </w:rPr>
        <w:t xml:space="preserve"> NMVS_FE_PMS_02 indique</w:t>
      </w:r>
      <w:r>
        <w:rPr>
          <w:lang w:val="fr-FR"/>
        </w:rPr>
        <w:t xml:space="preserve"> un problème externe au NMVS (« FE ») sur la gestion des données d’accès (« PMS »). En effet, ce code indique que le nouveau mot de passe saisi par l’utilisateur depuis son logiciel (externe au NMVS) est le même que l’ancien.</w:t>
      </w:r>
    </w:p>
    <w:p w14:paraId="5553DB01" w14:textId="77777777" w:rsidR="00636264" w:rsidRPr="00070B02" w:rsidRDefault="00636264" w:rsidP="00636264">
      <w:pPr>
        <w:pStyle w:val="Heading2"/>
        <w:rPr>
          <w:lang w:val="fr-FR"/>
        </w:rPr>
      </w:pPr>
      <w:bookmarkStart w:id="10" w:name="_Toc1576225"/>
      <w:bookmarkStart w:id="11" w:name="_Hlk448164"/>
      <w:r w:rsidRPr="00070B02">
        <w:rPr>
          <w:lang w:val="fr-FR"/>
        </w:rPr>
        <w:t xml:space="preserve">Classification des </w:t>
      </w:r>
      <w:r w:rsidRPr="00070B02">
        <w:rPr>
          <w:szCs w:val="24"/>
          <w:lang w:val="fr-FR"/>
        </w:rPr>
        <w:t>alertes</w:t>
      </w:r>
      <w:r w:rsidRPr="00070B02">
        <w:rPr>
          <w:lang w:val="fr-FR"/>
        </w:rPr>
        <w:t xml:space="preserve"> et anomalies</w:t>
      </w:r>
      <w:bookmarkEnd w:id="10"/>
    </w:p>
    <w:bookmarkEnd w:id="11"/>
    <w:p w14:paraId="1F895C51" w14:textId="77777777" w:rsidR="0012055E" w:rsidRDefault="00636264" w:rsidP="00636264">
      <w:pPr>
        <w:spacing w:after="0"/>
        <w:rPr>
          <w:lang w:val="fr-FR"/>
        </w:rPr>
      </w:pPr>
      <w:r w:rsidRPr="00070B02">
        <w:rPr>
          <w:lang w:val="fr-FR"/>
        </w:rPr>
        <w:t>A chaque interrogation (requête) du FMVS par webservice, le système répond par un message XML avec</w:t>
      </w:r>
      <w:r w:rsidR="0012055E">
        <w:rPr>
          <w:lang w:val="fr-FR"/>
        </w:rPr>
        <w:t> :</w:t>
      </w:r>
    </w:p>
    <w:p w14:paraId="59833CEF" w14:textId="4389AD9E" w:rsidR="0012055E" w:rsidRPr="0012055E" w:rsidRDefault="00636264" w:rsidP="0012055E">
      <w:pPr>
        <w:pStyle w:val="ListParagraph"/>
        <w:numPr>
          <w:ilvl w:val="0"/>
          <w:numId w:val="17"/>
        </w:numPr>
        <w:spacing w:after="0"/>
        <w:rPr>
          <w:b/>
          <w:lang w:val="fr-FR"/>
        </w:rPr>
      </w:pPr>
      <w:r w:rsidRPr="0012055E">
        <w:rPr>
          <w:b/>
          <w:lang w:val="fr-FR"/>
        </w:rPr>
        <w:t>un code retour</w:t>
      </w:r>
    </w:p>
    <w:p w14:paraId="0D05A323" w14:textId="1BCAF3A3" w:rsidR="00636264" w:rsidRPr="0012055E" w:rsidRDefault="00636264" w:rsidP="0012055E">
      <w:pPr>
        <w:pStyle w:val="ListParagraph"/>
        <w:numPr>
          <w:ilvl w:val="0"/>
          <w:numId w:val="17"/>
        </w:numPr>
        <w:spacing w:after="0"/>
        <w:rPr>
          <w:lang w:val="fr-FR"/>
        </w:rPr>
      </w:pPr>
      <w:r w:rsidRPr="0012055E">
        <w:rPr>
          <w:b/>
          <w:lang w:val="fr-FR"/>
        </w:rPr>
        <w:t>une description de ce code</w:t>
      </w:r>
      <w:r w:rsidRPr="0012055E">
        <w:rPr>
          <w:lang w:val="fr-FR"/>
        </w:rPr>
        <w:t xml:space="preserve"> </w:t>
      </w:r>
      <w:r w:rsidR="0012055E">
        <w:rPr>
          <w:lang w:val="fr-FR"/>
        </w:rPr>
        <w:t>contenant</w:t>
      </w:r>
      <w:r w:rsidRPr="0012055E">
        <w:rPr>
          <w:lang w:val="fr-FR"/>
        </w:rPr>
        <w:t xml:space="preserve"> des informations complémentaires.</w:t>
      </w:r>
    </w:p>
    <w:p w14:paraId="2C502D2A" w14:textId="77777777" w:rsidR="00636264" w:rsidRPr="00070B02" w:rsidRDefault="00636264" w:rsidP="00636264">
      <w:pPr>
        <w:spacing w:after="0"/>
        <w:rPr>
          <w:lang w:val="fr-FR"/>
        </w:rPr>
      </w:pPr>
    </w:p>
    <w:p w14:paraId="1AE1679F" w14:textId="5DC64ED9" w:rsidR="00636264" w:rsidRPr="00070B02" w:rsidRDefault="00636264" w:rsidP="00636264">
      <w:pPr>
        <w:spacing w:after="0"/>
        <w:rPr>
          <w:lang w:val="fr-FR"/>
        </w:rPr>
      </w:pPr>
      <w:r w:rsidRPr="00070B02">
        <w:rPr>
          <w:lang w:val="fr-FR"/>
        </w:rPr>
        <w:t>Lorsque l’interrogation s’est déroulée correctement, le code retour reçu est “NMVS_SUCCESS”</w:t>
      </w:r>
      <w:r w:rsidR="0012055E">
        <w:rPr>
          <w:lang w:val="fr-FR"/>
        </w:rPr>
        <w:t>.</w:t>
      </w:r>
      <w:r w:rsidRPr="00070B02">
        <w:rPr>
          <w:lang w:val="fr-FR"/>
        </w:rPr>
        <w:t xml:space="preserve"> </w:t>
      </w:r>
      <w:r w:rsidR="0012055E">
        <w:rPr>
          <w:lang w:val="fr-FR"/>
        </w:rPr>
        <w:t>E</w:t>
      </w:r>
      <w:r w:rsidRPr="00070B02">
        <w:rPr>
          <w:lang w:val="fr-FR"/>
        </w:rPr>
        <w:t xml:space="preserve">n fonction du type de requête, la description peut donner des informations telles que le statut de la </w:t>
      </w:r>
      <w:r w:rsidR="007D5AD4">
        <w:rPr>
          <w:lang w:val="fr-FR"/>
        </w:rPr>
        <w:t>boîte</w:t>
      </w:r>
      <w:r w:rsidRPr="00070B02">
        <w:rPr>
          <w:lang w:val="fr-FR"/>
        </w:rPr>
        <w:t xml:space="preserve">. </w:t>
      </w:r>
    </w:p>
    <w:p w14:paraId="5450FD8D" w14:textId="77777777" w:rsidR="00636264" w:rsidRPr="00070B02" w:rsidRDefault="00636264" w:rsidP="00636264">
      <w:pPr>
        <w:spacing w:after="0"/>
        <w:rPr>
          <w:lang w:val="fr-FR"/>
        </w:rPr>
      </w:pPr>
    </w:p>
    <w:p w14:paraId="421BEC4E" w14:textId="77777777" w:rsidR="00636264" w:rsidRPr="00070B02" w:rsidRDefault="00636264" w:rsidP="00636264">
      <w:pPr>
        <w:spacing w:after="0"/>
        <w:rPr>
          <w:lang w:val="fr-FR"/>
        </w:rPr>
      </w:pPr>
      <w:r w:rsidRPr="00070B02">
        <w:rPr>
          <w:lang w:val="fr-FR"/>
        </w:rPr>
        <w:t>Le système FMVS peut également renvoyer des codes retour indiquant soit :</w:t>
      </w:r>
    </w:p>
    <w:p w14:paraId="105B42EC" w14:textId="77777777" w:rsidR="0012055E" w:rsidRDefault="0012055E" w:rsidP="0012055E">
      <w:pPr>
        <w:pStyle w:val="Listepuces"/>
      </w:pPr>
      <w:r w:rsidRPr="00070B02">
        <w:t xml:space="preserve">Une potentielle </w:t>
      </w:r>
      <w:r>
        <w:t>boîte</w:t>
      </w:r>
      <w:r w:rsidRPr="00070B02">
        <w:t xml:space="preserve"> contrefaite</w:t>
      </w:r>
    </w:p>
    <w:p w14:paraId="44453D42" w14:textId="251EB42C" w:rsidR="00636264" w:rsidRPr="00070B02" w:rsidRDefault="00636264" w:rsidP="00636264">
      <w:pPr>
        <w:pStyle w:val="Listepuces"/>
      </w:pPr>
      <w:r w:rsidRPr="00070B02">
        <w:t xml:space="preserve">Un problème </w:t>
      </w:r>
      <w:r w:rsidR="0012055E">
        <w:t xml:space="preserve">technique </w:t>
      </w:r>
      <w:r w:rsidRPr="00070B02">
        <w:t xml:space="preserve">sur le déroulé de la requête (ex : erreur </w:t>
      </w:r>
      <w:r w:rsidR="0012055E">
        <w:t>système NMVS</w:t>
      </w:r>
      <w:r w:rsidRPr="00070B02">
        <w:t>, mot de passe invalide…)</w:t>
      </w:r>
    </w:p>
    <w:p w14:paraId="395E6E3F" w14:textId="7A4ECFFA" w:rsidR="0012055E" w:rsidRPr="00070B02" w:rsidRDefault="0012055E" w:rsidP="00636264">
      <w:pPr>
        <w:pStyle w:val="Listepuces"/>
      </w:pPr>
      <w:r>
        <w:t>Une information sur la boite scannée</w:t>
      </w:r>
    </w:p>
    <w:p w14:paraId="0EDFA638" w14:textId="77777777" w:rsidR="00636264" w:rsidRPr="00070B02" w:rsidRDefault="00636264" w:rsidP="00636264">
      <w:pPr>
        <w:spacing w:after="0"/>
        <w:rPr>
          <w:lang w:val="fr-FR"/>
        </w:rPr>
      </w:pPr>
    </w:p>
    <w:p w14:paraId="34F87A5A" w14:textId="77777777" w:rsidR="00636264" w:rsidRPr="00070B02" w:rsidRDefault="00636264" w:rsidP="00636264">
      <w:pPr>
        <w:spacing w:after="0"/>
        <w:rPr>
          <w:lang w:val="fr-FR"/>
        </w:rPr>
      </w:pPr>
      <w:r w:rsidRPr="00070B02">
        <w:rPr>
          <w:lang w:val="fr-FR"/>
        </w:rPr>
        <w:t>Les messages peuvent donc être classés en 3 catégories, chacune ayant des consignes différentes :</w:t>
      </w:r>
    </w:p>
    <w:p w14:paraId="3B7A9787" w14:textId="1F4EC5CA" w:rsidR="00636264" w:rsidRPr="00070B02" w:rsidRDefault="00636264" w:rsidP="00544584">
      <w:pPr>
        <w:pStyle w:val="ListParagraph"/>
        <w:numPr>
          <w:ilvl w:val="0"/>
          <w:numId w:val="1"/>
        </w:numPr>
        <w:spacing w:after="0"/>
        <w:rPr>
          <w:b/>
          <w:lang w:val="fr-FR"/>
        </w:rPr>
      </w:pPr>
      <w:r w:rsidRPr="00070B02">
        <w:rPr>
          <w:b/>
          <w:lang w:val="fr-FR"/>
        </w:rPr>
        <w:t>Alertes de niveau 5</w:t>
      </w:r>
      <w:r>
        <w:rPr>
          <w:b/>
          <w:lang w:val="fr-FR"/>
        </w:rPr>
        <w:t xml:space="preserve"> (L5)</w:t>
      </w:r>
      <w:r w:rsidRPr="00070B02">
        <w:rPr>
          <w:b/>
          <w:lang w:val="fr-FR"/>
        </w:rPr>
        <w:t xml:space="preserve"> indiquant une suspicion de contrefaçon </w:t>
      </w:r>
    </w:p>
    <w:p w14:paraId="6913DECC" w14:textId="640D37F8" w:rsidR="00636264" w:rsidRPr="00070B02" w:rsidRDefault="00636264" w:rsidP="00544584">
      <w:pPr>
        <w:pStyle w:val="ListParagraph"/>
        <w:numPr>
          <w:ilvl w:val="1"/>
          <w:numId w:val="1"/>
        </w:numPr>
        <w:spacing w:after="0"/>
        <w:rPr>
          <w:lang w:val="fr-FR"/>
        </w:rPr>
      </w:pPr>
      <w:r w:rsidRPr="00070B02">
        <w:rPr>
          <w:lang w:val="fr-FR"/>
        </w:rPr>
        <w:t xml:space="preserve">Ces alertes génèrent des messages automatiques vers les OBP et France MVO. En cible, l’utilisateur doit mettre la </w:t>
      </w:r>
      <w:r w:rsidR="007D5AD4">
        <w:rPr>
          <w:lang w:val="fr-FR"/>
        </w:rPr>
        <w:t>boîte</w:t>
      </w:r>
      <w:r w:rsidRPr="00070B02">
        <w:rPr>
          <w:lang w:val="fr-FR"/>
        </w:rPr>
        <w:t xml:space="preserve"> de côté et attendre des instructions complémentaires. Des consignes particulières seront appliquées pendant la période de stabilisation (cf. </w:t>
      </w:r>
      <w:r w:rsidRPr="00070B02">
        <w:rPr>
          <w:lang w:val="fr-FR"/>
        </w:rPr>
        <w:fldChar w:fldCharType="begin"/>
      </w:r>
      <w:r w:rsidRPr="00070B02">
        <w:rPr>
          <w:lang w:val="fr-FR"/>
        </w:rPr>
        <w:instrText xml:space="preserve"> REF _Ref864038 \r \h </w:instrText>
      </w:r>
      <w:r w:rsidRPr="00070B02">
        <w:rPr>
          <w:lang w:val="fr-FR"/>
        </w:rPr>
      </w:r>
      <w:r w:rsidRPr="00070B02">
        <w:rPr>
          <w:lang w:val="fr-FR"/>
        </w:rPr>
        <w:fldChar w:fldCharType="separate"/>
      </w:r>
      <w:r w:rsidRPr="00070B02">
        <w:rPr>
          <w:lang w:val="fr-FR"/>
        </w:rPr>
        <w:t>2.2.3</w:t>
      </w:r>
      <w:r w:rsidRPr="00070B02">
        <w:rPr>
          <w:lang w:val="fr-FR"/>
        </w:rPr>
        <w:fldChar w:fldCharType="end"/>
      </w:r>
      <w:r w:rsidRPr="00070B02">
        <w:rPr>
          <w:lang w:val="fr-FR"/>
        </w:rPr>
        <w:t>)</w:t>
      </w:r>
    </w:p>
    <w:p w14:paraId="3A572043" w14:textId="77777777" w:rsidR="00636264" w:rsidRPr="00070B02" w:rsidRDefault="00636264" w:rsidP="00544584">
      <w:pPr>
        <w:pStyle w:val="ListParagraph"/>
        <w:numPr>
          <w:ilvl w:val="0"/>
          <w:numId w:val="1"/>
        </w:numPr>
        <w:spacing w:after="0"/>
        <w:rPr>
          <w:b/>
          <w:lang w:val="fr-FR"/>
        </w:rPr>
      </w:pPr>
      <w:r w:rsidRPr="00070B02">
        <w:rPr>
          <w:b/>
          <w:lang w:val="fr-FR"/>
        </w:rPr>
        <w:t>Anomalies techniques indiquant un problème technique lors de la transaction</w:t>
      </w:r>
    </w:p>
    <w:p w14:paraId="3B7D7040" w14:textId="77777777" w:rsidR="00636264" w:rsidRPr="00070B02" w:rsidRDefault="00636264" w:rsidP="00544584">
      <w:pPr>
        <w:pStyle w:val="ListParagraph"/>
        <w:numPr>
          <w:ilvl w:val="1"/>
          <w:numId w:val="1"/>
        </w:numPr>
        <w:spacing w:after="0"/>
        <w:rPr>
          <w:lang w:val="fr-FR"/>
        </w:rPr>
      </w:pPr>
      <w:r w:rsidRPr="00070B02">
        <w:rPr>
          <w:lang w:val="fr-FR"/>
        </w:rPr>
        <w:t>Ces anomalies sont à traiter en priorité avec les supports informatiques internes aux structures ou des éditeurs de logiciels concernés qui pourront, le cas échéant, prendre contact avec le support informatique d’Arvato</w:t>
      </w:r>
    </w:p>
    <w:p w14:paraId="56480CC8" w14:textId="6FD47917" w:rsidR="00636264" w:rsidRPr="00070B02" w:rsidRDefault="00636264" w:rsidP="00544584">
      <w:pPr>
        <w:pStyle w:val="ListParagraph"/>
        <w:numPr>
          <w:ilvl w:val="0"/>
          <w:numId w:val="1"/>
        </w:numPr>
        <w:spacing w:after="0"/>
        <w:rPr>
          <w:lang w:val="fr-FR"/>
        </w:rPr>
      </w:pPr>
      <w:r w:rsidRPr="00070B02">
        <w:rPr>
          <w:b/>
          <w:lang w:val="fr-FR"/>
        </w:rPr>
        <w:t>Information pour l’utilisateur pouvant indiquer plusieurs situations</w:t>
      </w:r>
      <w:r w:rsidRPr="00070B02">
        <w:rPr>
          <w:lang w:val="fr-FR"/>
        </w:rPr>
        <w:t xml:space="preserve"> (ex : succès de la transaction, format du code produit invalide, retrait de lot, extension de la date de péremption</w:t>
      </w:r>
      <w:r w:rsidR="00AA51FD">
        <w:rPr>
          <w:lang w:val="fr-FR"/>
        </w:rPr>
        <w:t>…</w:t>
      </w:r>
      <w:r w:rsidRPr="00070B02">
        <w:rPr>
          <w:lang w:val="fr-FR"/>
        </w:rPr>
        <w:t>)</w:t>
      </w:r>
    </w:p>
    <w:p w14:paraId="3B836A90" w14:textId="02550ED1" w:rsidR="00636264" w:rsidRDefault="00636264" w:rsidP="00544584">
      <w:pPr>
        <w:pStyle w:val="ListParagraph"/>
        <w:numPr>
          <w:ilvl w:val="1"/>
          <w:numId w:val="1"/>
        </w:numPr>
        <w:spacing w:after="0"/>
        <w:rPr>
          <w:lang w:val="fr-FR"/>
        </w:rPr>
      </w:pPr>
      <w:r w:rsidRPr="00AA4B1B">
        <w:rPr>
          <w:lang w:val="fr-FR"/>
        </w:rPr>
        <w:t xml:space="preserve">La réponse à donner à ces messages est spécifique à chaque message </w:t>
      </w:r>
      <w:r w:rsidR="0012055E">
        <w:rPr>
          <w:lang w:val="fr-FR"/>
        </w:rPr>
        <w:t>et détaillée plus loin dans ce document</w:t>
      </w:r>
      <w:r w:rsidRPr="00AA4B1B">
        <w:rPr>
          <w:lang w:val="fr-FR"/>
        </w:rPr>
        <w:t>.</w:t>
      </w:r>
    </w:p>
    <w:p w14:paraId="1426126A" w14:textId="40BFF07F" w:rsidR="00D04317" w:rsidRDefault="00D04317" w:rsidP="00544584">
      <w:pPr>
        <w:pStyle w:val="ListParagraph"/>
        <w:numPr>
          <w:ilvl w:val="1"/>
          <w:numId w:val="1"/>
        </w:numPr>
        <w:spacing w:after="0"/>
        <w:rPr>
          <w:lang w:val="fr-FR"/>
        </w:rPr>
      </w:pPr>
      <w:r>
        <w:rPr>
          <w:lang w:val="fr-FR"/>
        </w:rPr>
        <w:t xml:space="preserve">Certains de ces messages correspondent à des cas métier où </w:t>
      </w:r>
      <w:r w:rsidRPr="00D04317">
        <w:rPr>
          <w:u w:val="single"/>
          <w:lang w:val="fr-FR"/>
        </w:rPr>
        <w:t>le produit ne doit pas être délivré</w:t>
      </w:r>
      <w:r>
        <w:rPr>
          <w:lang w:val="fr-FR"/>
        </w:rPr>
        <w:t xml:space="preserve"> (exemple : retrait de lot)</w:t>
      </w:r>
    </w:p>
    <w:p w14:paraId="0C56A0C4" w14:textId="77777777" w:rsidR="0012055E" w:rsidRPr="00AA4B1B" w:rsidRDefault="0012055E" w:rsidP="0012055E">
      <w:pPr>
        <w:pStyle w:val="ListParagraph"/>
        <w:spacing w:after="0"/>
        <w:ind w:left="1440"/>
        <w:rPr>
          <w:lang w:val="fr-FR"/>
        </w:rPr>
      </w:pPr>
    </w:p>
    <w:p w14:paraId="41BA90B4" w14:textId="0CDF91C2" w:rsidR="006A2F42" w:rsidRPr="00070B02" w:rsidRDefault="006A2F42" w:rsidP="006A2F42">
      <w:pPr>
        <w:pStyle w:val="Heading2"/>
        <w:rPr>
          <w:lang w:val="fr-FR"/>
        </w:rPr>
      </w:pPr>
      <w:bookmarkStart w:id="12" w:name="_Toc1576226"/>
      <w:r w:rsidRPr="00070B02">
        <w:rPr>
          <w:lang w:val="fr-FR"/>
        </w:rPr>
        <w:t>Introduction</w:t>
      </w:r>
      <w:r>
        <w:rPr>
          <w:lang w:val="fr-FR"/>
        </w:rPr>
        <w:t xml:space="preserve"> sur les alertes de niveau 5</w:t>
      </w:r>
      <w:bookmarkEnd w:id="12"/>
    </w:p>
    <w:p w14:paraId="2D4E31FE" w14:textId="1456281F" w:rsidR="006A2F42" w:rsidRPr="00070B02" w:rsidRDefault="006A2F42" w:rsidP="006A2F42">
      <w:pPr>
        <w:rPr>
          <w:lang w:val="fr-FR"/>
        </w:rPr>
      </w:pPr>
      <w:r w:rsidRPr="00070B02">
        <w:rPr>
          <w:lang w:val="fr-FR"/>
        </w:rPr>
        <w:t>A la suite de la génération d’une alerte de niveau 5</w:t>
      </w:r>
      <w:r>
        <w:rPr>
          <w:lang w:val="fr-FR"/>
        </w:rPr>
        <w:t xml:space="preserve"> (c’est-à-dire la génération d’un identifiant unique d’alerte « </w:t>
      </w:r>
      <w:proofErr w:type="spellStart"/>
      <w:r>
        <w:rPr>
          <w:lang w:val="fr-FR"/>
        </w:rPr>
        <w:t>AlertID</w:t>
      </w:r>
      <w:proofErr w:type="spellEnd"/>
      <w:r>
        <w:rPr>
          <w:lang w:val="fr-FR"/>
        </w:rPr>
        <w:t> » et un code retour faisant partie de la liste décrite au chapitre</w:t>
      </w:r>
      <w:r w:rsidR="009E083E">
        <w:rPr>
          <w:lang w:val="fr-FR"/>
        </w:rPr>
        <w:t xml:space="preserve"> suivant</w:t>
      </w:r>
      <w:r>
        <w:rPr>
          <w:lang w:val="fr-FR"/>
        </w:rPr>
        <w:t>)</w:t>
      </w:r>
      <w:r w:rsidRPr="00070B02">
        <w:rPr>
          <w:lang w:val="fr-FR"/>
        </w:rPr>
        <w:t xml:space="preserve">, 2 messages automatiques </w:t>
      </w:r>
      <w:r>
        <w:rPr>
          <w:lang w:val="fr-FR"/>
        </w:rPr>
        <w:t xml:space="preserve">différents </w:t>
      </w:r>
      <w:r w:rsidRPr="00070B02">
        <w:rPr>
          <w:lang w:val="fr-FR"/>
        </w:rPr>
        <w:t>sont envoyés :</w:t>
      </w:r>
    </w:p>
    <w:p w14:paraId="2BE0A6A1" w14:textId="77777777" w:rsidR="006A2F42" w:rsidRPr="00D17399" w:rsidRDefault="006A2F42" w:rsidP="006A2F42">
      <w:pPr>
        <w:pStyle w:val="Listepuces"/>
        <w:numPr>
          <w:ilvl w:val="0"/>
          <w:numId w:val="10"/>
        </w:numPr>
        <w:rPr>
          <w:b/>
        </w:rPr>
      </w:pPr>
      <w:r w:rsidRPr="00D17399">
        <w:rPr>
          <w:b/>
        </w:rPr>
        <w:lastRenderedPageBreak/>
        <w:t>Le premier par le hub européen</w:t>
      </w:r>
    </w:p>
    <w:p w14:paraId="646541A8" w14:textId="77777777" w:rsidR="006A2F42" w:rsidRPr="00D17399" w:rsidRDefault="006A2F42" w:rsidP="006A2F42">
      <w:pPr>
        <w:pStyle w:val="Listepuces"/>
        <w:numPr>
          <w:ilvl w:val="0"/>
          <w:numId w:val="10"/>
        </w:numPr>
        <w:rPr>
          <w:b/>
        </w:rPr>
      </w:pPr>
      <w:r w:rsidRPr="00D17399">
        <w:rPr>
          <w:b/>
        </w:rPr>
        <w:t>Le second par le système France MVS</w:t>
      </w:r>
    </w:p>
    <w:p w14:paraId="1B94BBB3" w14:textId="77777777" w:rsidR="006A2F42" w:rsidRPr="00070B02" w:rsidRDefault="006A2F42" w:rsidP="006A2F42">
      <w:pPr>
        <w:rPr>
          <w:lang w:val="fr-FR"/>
        </w:rPr>
      </w:pPr>
    </w:p>
    <w:p w14:paraId="33F18A8F" w14:textId="77777777" w:rsidR="006A2F42" w:rsidRPr="00070B02" w:rsidRDefault="006A2F42" w:rsidP="006A2F42">
      <w:pPr>
        <w:rPr>
          <w:lang w:val="fr-FR"/>
        </w:rPr>
      </w:pPr>
      <w:r w:rsidRPr="00070B02">
        <w:rPr>
          <w:lang w:val="fr-FR"/>
        </w:rPr>
        <w:t xml:space="preserve">L’alerte envoyée par le </w:t>
      </w:r>
      <w:r w:rsidRPr="00070B02">
        <w:rPr>
          <w:u w:val="single"/>
          <w:lang w:val="fr-FR"/>
        </w:rPr>
        <w:t>hub européen</w:t>
      </w:r>
      <w:r w:rsidRPr="00070B02">
        <w:rPr>
          <w:lang w:val="fr-FR"/>
        </w:rPr>
        <w:t xml:space="preserve"> possède les caractéristiques suivantes :</w:t>
      </w:r>
    </w:p>
    <w:p w14:paraId="545D6332" w14:textId="77777777" w:rsidR="006A2F42" w:rsidRPr="00070B02" w:rsidRDefault="006A2F42" w:rsidP="006A2F42">
      <w:pPr>
        <w:pStyle w:val="Listepuces"/>
      </w:pPr>
      <w:r w:rsidRPr="00070B02">
        <w:t>Destinataires : EMVO et OBP</w:t>
      </w:r>
    </w:p>
    <w:p w14:paraId="1DB34770" w14:textId="77777777" w:rsidR="006A2F42" w:rsidRPr="00070B02" w:rsidRDefault="006A2F42" w:rsidP="006A2F42">
      <w:pPr>
        <w:pStyle w:val="Listepuces"/>
        <w:numPr>
          <w:ilvl w:val="1"/>
          <w:numId w:val="3"/>
        </w:numPr>
      </w:pPr>
      <w:r w:rsidRPr="00070B02">
        <w:t>NB : pour les recevoir, l’OBP doit en faire explicitement la demande en s’abonnant</w:t>
      </w:r>
    </w:p>
    <w:p w14:paraId="01C8581A" w14:textId="77777777" w:rsidR="006A2F42" w:rsidRPr="00070B02" w:rsidRDefault="006A2F42" w:rsidP="006A2F42">
      <w:pPr>
        <w:pStyle w:val="Listepuces"/>
      </w:pPr>
      <w:r w:rsidRPr="00070B02">
        <w:t>Format : message structuré</w:t>
      </w:r>
      <w:r>
        <w:t xml:space="preserve"> au format XML</w:t>
      </w:r>
    </w:p>
    <w:p w14:paraId="7DE88AB3" w14:textId="77777777" w:rsidR="006A2F42" w:rsidRPr="00070B02" w:rsidRDefault="006A2F42" w:rsidP="006A2F42">
      <w:pPr>
        <w:pStyle w:val="Listepuces"/>
      </w:pPr>
      <w:r w:rsidRPr="00070B02">
        <w:t xml:space="preserve">Délai d’envoi : </w:t>
      </w:r>
      <w:r>
        <w:t xml:space="preserve">pas instantané, délai </w:t>
      </w:r>
      <w:r w:rsidRPr="00070B02">
        <w:t xml:space="preserve">maximum </w:t>
      </w:r>
      <w:r>
        <w:t xml:space="preserve">de </w:t>
      </w:r>
      <w:r w:rsidRPr="00070B02">
        <w:t>24h (traitement nocturne)</w:t>
      </w:r>
    </w:p>
    <w:p w14:paraId="5D1DEA24" w14:textId="77777777" w:rsidR="006A2F42" w:rsidRPr="00070B02" w:rsidRDefault="006A2F42" w:rsidP="006A2F42">
      <w:pPr>
        <w:pStyle w:val="Listepuces"/>
      </w:pPr>
      <w:r w:rsidRPr="00070B02">
        <w:t xml:space="preserve">Contenu du message : aucune information sur </w:t>
      </w:r>
      <w:proofErr w:type="gramStart"/>
      <w:r w:rsidRPr="00070B02">
        <w:t>le end</w:t>
      </w:r>
      <w:proofErr w:type="gramEnd"/>
      <w:r w:rsidRPr="00070B02">
        <w:t>-user mais contient l’identifiant unique de l’alerte (</w:t>
      </w:r>
      <w:r>
        <w:t>« </w:t>
      </w:r>
      <w:proofErr w:type="spellStart"/>
      <w:r>
        <w:t>A</w:t>
      </w:r>
      <w:r w:rsidRPr="00070B02">
        <w:t>lertID</w:t>
      </w:r>
      <w:proofErr w:type="spellEnd"/>
      <w:r>
        <w:t> »</w:t>
      </w:r>
      <w:r w:rsidRPr="00070B02">
        <w:t>)</w:t>
      </w:r>
    </w:p>
    <w:p w14:paraId="5FAC543F" w14:textId="6804A479" w:rsidR="006A2F42" w:rsidRPr="00070B02" w:rsidRDefault="006A2F42" w:rsidP="006A2F42">
      <w:pPr>
        <w:pStyle w:val="Listepuces"/>
      </w:pPr>
      <w:r w:rsidRPr="00070B02">
        <w:t>NB : les alertes liées à un code produit inconnu ne sont pas envoyées par ce canal</w:t>
      </w:r>
      <w:r w:rsidR="008F0291">
        <w:t xml:space="preserve"> car le système ne connaissant pas le produit, il en peut y associer un OBP à qui envoyer l’alerte</w:t>
      </w:r>
    </w:p>
    <w:p w14:paraId="7128E7AD" w14:textId="77777777" w:rsidR="006A2F42" w:rsidRPr="00070B02" w:rsidRDefault="006A2F42" w:rsidP="006A2F42">
      <w:pPr>
        <w:rPr>
          <w:lang w:val="fr-FR"/>
        </w:rPr>
      </w:pPr>
    </w:p>
    <w:p w14:paraId="494CBC2D" w14:textId="77777777" w:rsidR="006A2F42" w:rsidRPr="00070B02" w:rsidRDefault="006A2F42" w:rsidP="006A2F42">
      <w:pPr>
        <w:rPr>
          <w:lang w:val="fr-FR"/>
        </w:rPr>
      </w:pPr>
      <w:r w:rsidRPr="00070B02">
        <w:rPr>
          <w:lang w:val="fr-FR"/>
        </w:rPr>
        <w:t xml:space="preserve">L’alerte envoyée par le système </w:t>
      </w:r>
      <w:r w:rsidRPr="00070B02">
        <w:rPr>
          <w:u w:val="single"/>
          <w:lang w:val="fr-FR"/>
        </w:rPr>
        <w:t>France MVS</w:t>
      </w:r>
      <w:r w:rsidRPr="00070B02">
        <w:rPr>
          <w:lang w:val="fr-FR"/>
        </w:rPr>
        <w:t xml:space="preserve"> possède les caractéristiques suivantes :</w:t>
      </w:r>
    </w:p>
    <w:p w14:paraId="1FDBEC95" w14:textId="77777777" w:rsidR="006A2F42" w:rsidRPr="00070B02" w:rsidRDefault="006A2F42" w:rsidP="006A2F42">
      <w:pPr>
        <w:pStyle w:val="Listepuces"/>
      </w:pPr>
      <w:r w:rsidRPr="00070B02">
        <w:t>Destinataire : France MVO</w:t>
      </w:r>
    </w:p>
    <w:p w14:paraId="530FC8A0" w14:textId="77777777" w:rsidR="006A2F42" w:rsidRPr="00070B02" w:rsidRDefault="006A2F42" w:rsidP="006A2F42">
      <w:pPr>
        <w:pStyle w:val="Listepuces"/>
      </w:pPr>
      <w:r w:rsidRPr="00070B02">
        <w:t>Format : email (adresse paramétrable)</w:t>
      </w:r>
    </w:p>
    <w:p w14:paraId="1F907A51" w14:textId="77777777" w:rsidR="006A2F42" w:rsidRPr="00070B02" w:rsidRDefault="006A2F42" w:rsidP="006A2F42">
      <w:pPr>
        <w:pStyle w:val="Listepuces"/>
      </w:pPr>
      <w:r w:rsidRPr="00070B02">
        <w:t>Délai d’envoi : instantané</w:t>
      </w:r>
    </w:p>
    <w:p w14:paraId="04B14740" w14:textId="77777777" w:rsidR="006A2F42" w:rsidRPr="00070B02" w:rsidRDefault="006A2F42" w:rsidP="006A2F42">
      <w:pPr>
        <w:pStyle w:val="Listepuces"/>
      </w:pPr>
      <w:r w:rsidRPr="00070B02">
        <w:t xml:space="preserve">Contenu du message : information sur </w:t>
      </w:r>
      <w:proofErr w:type="gramStart"/>
      <w:r w:rsidRPr="00070B02">
        <w:t>le end</w:t>
      </w:r>
      <w:proofErr w:type="gramEnd"/>
      <w:r w:rsidRPr="00070B02">
        <w:t>-user et contient également l’identifiant unique de l’alerte (</w:t>
      </w:r>
      <w:r>
        <w:t>« </w:t>
      </w:r>
      <w:proofErr w:type="spellStart"/>
      <w:r>
        <w:t>A</w:t>
      </w:r>
      <w:r w:rsidRPr="00070B02">
        <w:t>lertID</w:t>
      </w:r>
      <w:proofErr w:type="spellEnd"/>
      <w:r>
        <w:t> »</w:t>
      </w:r>
      <w:r w:rsidRPr="00070B02">
        <w:t>). Le contenu détaillé est le suivant :</w:t>
      </w:r>
    </w:p>
    <w:p w14:paraId="20072337" w14:textId="77777777" w:rsidR="006A2F42" w:rsidRPr="00070B02" w:rsidRDefault="006A2F42" w:rsidP="006A2F42">
      <w:pPr>
        <w:pStyle w:val="Listepuces"/>
        <w:numPr>
          <w:ilvl w:val="1"/>
          <w:numId w:val="3"/>
        </w:numPr>
      </w:pPr>
      <w:r w:rsidRPr="00070B02">
        <w:t>Horodatage (Timestamp)</w:t>
      </w:r>
    </w:p>
    <w:p w14:paraId="4CDEBAF7" w14:textId="77777777" w:rsidR="006A2F42" w:rsidRPr="00070B02" w:rsidRDefault="006A2F42" w:rsidP="006A2F42">
      <w:pPr>
        <w:pStyle w:val="Listepuces"/>
        <w:numPr>
          <w:ilvl w:val="1"/>
          <w:numId w:val="3"/>
        </w:numPr>
      </w:pPr>
      <w:r w:rsidRPr="00070B02">
        <w:t>Identifiant de l’alerte (</w:t>
      </w:r>
      <w:proofErr w:type="spellStart"/>
      <w:r w:rsidRPr="00070B02">
        <w:t>Alert</w:t>
      </w:r>
      <w:proofErr w:type="spellEnd"/>
      <w:r w:rsidRPr="00070B02">
        <w:t xml:space="preserve"> ID)</w:t>
      </w:r>
    </w:p>
    <w:p w14:paraId="17B7623C" w14:textId="77777777" w:rsidR="006A2F42" w:rsidRPr="00070B02" w:rsidRDefault="006A2F42" w:rsidP="006A2F42">
      <w:pPr>
        <w:pStyle w:val="Listepuces"/>
        <w:numPr>
          <w:ilvl w:val="1"/>
          <w:numId w:val="3"/>
        </w:numPr>
      </w:pPr>
      <w:r w:rsidRPr="00070B02">
        <w:t>Code Produit (</w:t>
      </w:r>
      <w:proofErr w:type="spellStart"/>
      <w:r w:rsidRPr="00070B02">
        <w:t>Productcode</w:t>
      </w:r>
      <w:proofErr w:type="spellEnd"/>
      <w:r w:rsidRPr="00070B02">
        <w:t>)</w:t>
      </w:r>
    </w:p>
    <w:p w14:paraId="71405CBA" w14:textId="77777777" w:rsidR="006A2F42" w:rsidRPr="00070B02" w:rsidRDefault="006A2F42" w:rsidP="006A2F42">
      <w:pPr>
        <w:pStyle w:val="Listepuces"/>
        <w:numPr>
          <w:ilvl w:val="1"/>
          <w:numId w:val="3"/>
        </w:numPr>
      </w:pPr>
      <w:r w:rsidRPr="00070B02">
        <w:t>Type de code produit (</w:t>
      </w:r>
      <w:proofErr w:type="spellStart"/>
      <w:r w:rsidRPr="00070B02">
        <w:t>Productcode</w:t>
      </w:r>
      <w:proofErr w:type="spellEnd"/>
      <w:r w:rsidRPr="00070B02">
        <w:t xml:space="preserve"> Scheme – exemple : GTIN)</w:t>
      </w:r>
    </w:p>
    <w:p w14:paraId="4D324FF8" w14:textId="77777777" w:rsidR="006A2F42" w:rsidRPr="006B0647" w:rsidRDefault="006A2F42" w:rsidP="006A2F42">
      <w:pPr>
        <w:pStyle w:val="Listepuces"/>
        <w:numPr>
          <w:ilvl w:val="1"/>
          <w:numId w:val="3"/>
        </w:numPr>
        <w:rPr>
          <w:lang w:val="en-US"/>
        </w:rPr>
      </w:pPr>
      <w:proofErr w:type="spellStart"/>
      <w:r w:rsidRPr="006B0647">
        <w:rPr>
          <w:lang w:val="en-US"/>
        </w:rPr>
        <w:t>Numéro</w:t>
      </w:r>
      <w:proofErr w:type="spellEnd"/>
      <w:r w:rsidRPr="006B0647">
        <w:rPr>
          <w:lang w:val="en-US"/>
        </w:rPr>
        <w:t xml:space="preserve"> de lot (Batch-ID) </w:t>
      </w:r>
    </w:p>
    <w:p w14:paraId="1E32B570" w14:textId="77777777" w:rsidR="006A2F42" w:rsidRPr="009B3A33" w:rsidRDefault="006A2F42" w:rsidP="006A2F42">
      <w:pPr>
        <w:pStyle w:val="Listepuces"/>
        <w:numPr>
          <w:ilvl w:val="1"/>
          <w:numId w:val="3"/>
        </w:numPr>
        <w:rPr>
          <w:lang w:val="en-US"/>
        </w:rPr>
      </w:pPr>
      <w:r w:rsidRPr="009B3A33">
        <w:rPr>
          <w:lang w:val="en-US"/>
        </w:rPr>
        <w:t xml:space="preserve">Date </w:t>
      </w:r>
      <w:proofErr w:type="spellStart"/>
      <w:r w:rsidRPr="009B3A33">
        <w:rPr>
          <w:lang w:val="en-US"/>
        </w:rPr>
        <w:t>d’expiration</w:t>
      </w:r>
      <w:proofErr w:type="spellEnd"/>
      <w:r w:rsidRPr="009B3A33">
        <w:rPr>
          <w:lang w:val="en-US"/>
        </w:rPr>
        <w:t xml:space="preserve"> du lot (Batch-Expiry-Date)</w:t>
      </w:r>
    </w:p>
    <w:p w14:paraId="1A674316" w14:textId="77777777" w:rsidR="006A2F42" w:rsidRPr="00070B02" w:rsidRDefault="006A2F42" w:rsidP="006A2F42">
      <w:pPr>
        <w:pStyle w:val="Listepuces"/>
        <w:numPr>
          <w:ilvl w:val="1"/>
          <w:numId w:val="3"/>
        </w:numPr>
      </w:pPr>
      <w:r w:rsidRPr="00070B02">
        <w:t>Numéro de série (</w:t>
      </w:r>
      <w:proofErr w:type="spellStart"/>
      <w:r w:rsidRPr="00070B02">
        <w:t>Serialnumber</w:t>
      </w:r>
      <w:proofErr w:type="spellEnd"/>
      <w:r w:rsidRPr="00070B02">
        <w:t>)</w:t>
      </w:r>
    </w:p>
    <w:p w14:paraId="06855BB7" w14:textId="77777777" w:rsidR="006A2F42" w:rsidRPr="00070B02" w:rsidRDefault="006A2F42" w:rsidP="006A2F42">
      <w:pPr>
        <w:pStyle w:val="Listepuces"/>
        <w:numPr>
          <w:ilvl w:val="1"/>
          <w:numId w:val="3"/>
        </w:numPr>
      </w:pPr>
      <w:r w:rsidRPr="00070B02">
        <w:t xml:space="preserve">Type de transaction (Process ID – exemple : 125 pour une transaction de désactivation en masse) </w:t>
      </w:r>
    </w:p>
    <w:p w14:paraId="451C4236" w14:textId="77777777" w:rsidR="006A2F42" w:rsidRPr="00070B02" w:rsidRDefault="006A2F42" w:rsidP="006A2F42">
      <w:pPr>
        <w:pStyle w:val="Listepuces"/>
        <w:numPr>
          <w:ilvl w:val="1"/>
          <w:numId w:val="3"/>
        </w:numPr>
      </w:pPr>
      <w:r w:rsidRPr="00070B02">
        <w:t>Identifiant de la transaction (</w:t>
      </w:r>
      <w:proofErr w:type="spellStart"/>
      <w:r w:rsidRPr="00070B02">
        <w:t>External</w:t>
      </w:r>
      <w:proofErr w:type="spellEnd"/>
      <w:r w:rsidRPr="00070B02">
        <w:t xml:space="preserve"> Transaction ID) </w:t>
      </w:r>
    </w:p>
    <w:p w14:paraId="6824FD70" w14:textId="77777777" w:rsidR="006A2F42" w:rsidRPr="00070B02" w:rsidRDefault="006A2F42" w:rsidP="006A2F42">
      <w:pPr>
        <w:pStyle w:val="Listepuces"/>
        <w:numPr>
          <w:ilvl w:val="1"/>
          <w:numId w:val="3"/>
        </w:numPr>
      </w:pPr>
      <w:r w:rsidRPr="00070B02">
        <w:t>Code retour NMVS (</w:t>
      </w:r>
      <w:proofErr w:type="spellStart"/>
      <w:r w:rsidRPr="00070B02">
        <w:t>Returncode</w:t>
      </w:r>
      <w:proofErr w:type="spellEnd"/>
      <w:r w:rsidRPr="00070B02">
        <w:t xml:space="preserve"> NMVS) </w:t>
      </w:r>
    </w:p>
    <w:p w14:paraId="6E1B9A23" w14:textId="77777777" w:rsidR="006A2F42" w:rsidRPr="00070B02" w:rsidRDefault="006A2F42" w:rsidP="006A2F42">
      <w:pPr>
        <w:pStyle w:val="Listepuces"/>
        <w:numPr>
          <w:ilvl w:val="1"/>
          <w:numId w:val="3"/>
        </w:numPr>
      </w:pPr>
      <w:r w:rsidRPr="00070B02">
        <w:t>Description du code retour NMVS (</w:t>
      </w:r>
      <w:proofErr w:type="spellStart"/>
      <w:r w:rsidRPr="00070B02">
        <w:t>Returncode</w:t>
      </w:r>
      <w:proofErr w:type="spellEnd"/>
      <w:r w:rsidRPr="00070B02">
        <w:t xml:space="preserve"> Description NMVS) </w:t>
      </w:r>
    </w:p>
    <w:p w14:paraId="33F5127F" w14:textId="77777777" w:rsidR="006A2F42" w:rsidRPr="00070B02" w:rsidRDefault="006A2F42" w:rsidP="006A2F42">
      <w:pPr>
        <w:pStyle w:val="Listepuces"/>
        <w:numPr>
          <w:ilvl w:val="1"/>
          <w:numId w:val="3"/>
        </w:numPr>
      </w:pPr>
      <w:r w:rsidRPr="00070B02">
        <w:t>Code retour Hub européen (</w:t>
      </w:r>
      <w:proofErr w:type="spellStart"/>
      <w:r w:rsidRPr="00070B02">
        <w:t>Returncode</w:t>
      </w:r>
      <w:proofErr w:type="spellEnd"/>
      <w:r w:rsidRPr="00070B02">
        <w:t xml:space="preserve"> Hub)</w:t>
      </w:r>
    </w:p>
    <w:p w14:paraId="5BD36D9F" w14:textId="77777777" w:rsidR="006A2F42" w:rsidRPr="00070B02" w:rsidRDefault="006A2F42" w:rsidP="006A2F42">
      <w:pPr>
        <w:pStyle w:val="Listepuces"/>
        <w:numPr>
          <w:ilvl w:val="1"/>
          <w:numId w:val="3"/>
        </w:numPr>
      </w:pPr>
      <w:r w:rsidRPr="00070B02">
        <w:t>Identifiant du client (Client ID)</w:t>
      </w:r>
    </w:p>
    <w:p w14:paraId="592164A5" w14:textId="77777777" w:rsidR="006A2F42" w:rsidRPr="00070B02" w:rsidRDefault="006A2F42" w:rsidP="006A2F42">
      <w:pPr>
        <w:pStyle w:val="Listepuces"/>
        <w:numPr>
          <w:ilvl w:val="1"/>
          <w:numId w:val="3"/>
        </w:numPr>
      </w:pPr>
      <w:r w:rsidRPr="00070B02">
        <w:t>Identifiant de l’utilisateur (User ID)</w:t>
      </w:r>
    </w:p>
    <w:p w14:paraId="711EFFC1" w14:textId="77777777" w:rsidR="006A2F42" w:rsidRPr="00070B02" w:rsidRDefault="006A2F42" w:rsidP="006A2F42">
      <w:pPr>
        <w:pStyle w:val="Listepuces"/>
        <w:numPr>
          <w:ilvl w:val="1"/>
          <w:numId w:val="3"/>
        </w:numPr>
      </w:pPr>
      <w:r w:rsidRPr="00070B02">
        <w:t>Identifiant du sous-utilisateur (</w:t>
      </w:r>
      <w:proofErr w:type="spellStart"/>
      <w:r w:rsidRPr="00070B02">
        <w:t>SubUser</w:t>
      </w:r>
      <w:proofErr w:type="spellEnd"/>
      <w:r w:rsidRPr="00070B02">
        <w:t xml:space="preserve"> ID)</w:t>
      </w:r>
    </w:p>
    <w:p w14:paraId="4D468BF1" w14:textId="73288F45" w:rsidR="006A2F42" w:rsidRPr="00070B02" w:rsidRDefault="006A2F42" w:rsidP="006A2F42">
      <w:pPr>
        <w:pStyle w:val="Listepuces"/>
      </w:pPr>
      <w:r w:rsidRPr="00070B02">
        <w:t xml:space="preserve">NB : les alertes liées à un code produit inconnu </w:t>
      </w:r>
      <w:r>
        <w:t xml:space="preserve">qui ne sont pas envoyées à l’OBP par le hub européen </w:t>
      </w:r>
      <w:r w:rsidRPr="00070B02">
        <w:t>sont envoyées à France MVO par ce canal</w:t>
      </w:r>
      <w:r w:rsidR="008F0291">
        <w:t xml:space="preserve"> (le produit étant, dans ce cas, inconnu dans le hub européen et le NMVS, il n’est pas possible d’y associer un OBP à qui envoyer l’alerte)</w:t>
      </w:r>
    </w:p>
    <w:p w14:paraId="26738E12" w14:textId="77777777" w:rsidR="006A2F42" w:rsidRPr="00070B02" w:rsidRDefault="006A2F42" w:rsidP="006A2F42">
      <w:pPr>
        <w:pStyle w:val="Listepuces"/>
        <w:numPr>
          <w:ilvl w:val="0"/>
          <w:numId w:val="0"/>
        </w:numPr>
        <w:ind w:left="720" w:hanging="360"/>
      </w:pPr>
    </w:p>
    <w:p w14:paraId="3A1E0322" w14:textId="77777777" w:rsidR="006A2F42" w:rsidRPr="00070B02" w:rsidRDefault="006A2F42" w:rsidP="006A2F42">
      <w:pPr>
        <w:pStyle w:val="Listepuces"/>
        <w:numPr>
          <w:ilvl w:val="0"/>
          <w:numId w:val="0"/>
        </w:numPr>
        <w:ind w:left="357" w:hanging="357"/>
      </w:pPr>
      <w:r w:rsidRPr="00070B02">
        <w:lastRenderedPageBreak/>
        <w:t>Le schéma ci-dessous présente la vision synthétique de ces alertes automatiques.</w:t>
      </w:r>
    </w:p>
    <w:p w14:paraId="2C6B0AD7" w14:textId="77777777" w:rsidR="006A2F42" w:rsidRPr="00070B02" w:rsidRDefault="006A2F42" w:rsidP="006A2F42">
      <w:pPr>
        <w:rPr>
          <w:lang w:val="fr-FR"/>
        </w:rPr>
      </w:pPr>
      <w:r w:rsidRPr="00070B02">
        <w:rPr>
          <w:noProof/>
          <w:lang w:val="fr-FR"/>
        </w:rPr>
        <w:drawing>
          <wp:inline distT="0" distB="0" distL="0" distR="0" wp14:anchorId="5CDC08D1" wp14:editId="23CEC8C7">
            <wp:extent cx="5760720" cy="247570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20" cy="2475706"/>
                    </a:xfrm>
                    <a:prstGeom prst="rect">
                      <a:avLst/>
                    </a:prstGeom>
                    <a:noFill/>
                    <a:ln>
                      <a:noFill/>
                    </a:ln>
                  </pic:spPr>
                </pic:pic>
              </a:graphicData>
            </a:graphic>
          </wp:inline>
        </w:drawing>
      </w:r>
    </w:p>
    <w:p w14:paraId="218BABA1" w14:textId="77777777" w:rsidR="006A2F42" w:rsidRPr="00070B02" w:rsidRDefault="006A2F42" w:rsidP="006A2F42">
      <w:pPr>
        <w:rPr>
          <w:lang w:val="fr-FR"/>
        </w:rPr>
      </w:pPr>
      <w:r w:rsidRPr="00070B02">
        <w:rPr>
          <w:lang w:val="fr-FR"/>
        </w:rPr>
        <w:t>NB : L</w:t>
      </w:r>
      <w:r>
        <w:rPr>
          <w:lang w:val="fr-FR"/>
        </w:rPr>
        <w:t>a relation</w:t>
      </w:r>
      <w:r w:rsidRPr="00070B02">
        <w:rPr>
          <w:lang w:val="fr-FR"/>
        </w:rPr>
        <w:t xml:space="preserve"> entre OBP et exploitant </w:t>
      </w:r>
      <w:r>
        <w:rPr>
          <w:lang w:val="fr-FR"/>
        </w:rPr>
        <w:t xml:space="preserve">et la répartition des rôles et responsabilités sont </w:t>
      </w:r>
      <w:r w:rsidRPr="00070B02">
        <w:rPr>
          <w:lang w:val="fr-FR"/>
        </w:rPr>
        <w:t>à organiser par les titulaires d’AMM afin de s’assurer que les alertes soient traitées</w:t>
      </w:r>
      <w:r>
        <w:rPr>
          <w:lang w:val="fr-FR"/>
        </w:rPr>
        <w:t xml:space="preserve"> de manière concertée</w:t>
      </w:r>
      <w:r w:rsidRPr="00070B02">
        <w:rPr>
          <w:lang w:val="fr-FR"/>
        </w:rPr>
        <w:t xml:space="preserve"> le plus rapidement possible.</w:t>
      </w:r>
    </w:p>
    <w:p w14:paraId="06440AF2" w14:textId="77777777" w:rsidR="006A2F42" w:rsidRDefault="006A2F42" w:rsidP="006A2F42">
      <w:pPr>
        <w:rPr>
          <w:lang w:val="fr-FR"/>
        </w:rPr>
      </w:pPr>
      <w:r w:rsidRPr="00070B02">
        <w:rPr>
          <w:lang w:val="fr-FR"/>
        </w:rPr>
        <w:t>NB : Les modalités d’échange entre France MVO et l’exploitant seront également clarifiées pendant la phase de stabilisation. Il a été demandé à chaque exploitant de fournir à France MVO une adresse email de contact générique pour traiter de tout problème lié à la mise en place de la sérialisation.</w:t>
      </w:r>
    </w:p>
    <w:p w14:paraId="734DF5AD" w14:textId="77ADBCA2" w:rsidR="00FF3A6E" w:rsidRDefault="00FF3A6E" w:rsidP="00FF3A6E">
      <w:pPr>
        <w:pStyle w:val="Heading2"/>
        <w:rPr>
          <w:lang w:val="fr-FR"/>
        </w:rPr>
      </w:pPr>
      <w:bookmarkStart w:id="13" w:name="_Toc1576227"/>
      <w:r w:rsidRPr="00070B02">
        <w:rPr>
          <w:lang w:val="fr-FR"/>
        </w:rPr>
        <w:t>Macro-processus</w:t>
      </w:r>
      <w:r w:rsidR="006A2F42">
        <w:rPr>
          <w:lang w:val="fr-FR"/>
        </w:rPr>
        <w:t xml:space="preserve"> cible</w:t>
      </w:r>
      <w:r w:rsidRPr="00070B02">
        <w:rPr>
          <w:lang w:val="fr-FR"/>
        </w:rPr>
        <w:t xml:space="preserve"> de gestion des anomalies</w:t>
      </w:r>
      <w:bookmarkEnd w:id="13"/>
    </w:p>
    <w:p w14:paraId="06AEE0C1" w14:textId="77777777" w:rsidR="006A2F42" w:rsidRDefault="00070B02" w:rsidP="00070B02">
      <w:pPr>
        <w:rPr>
          <w:lang w:val="fr-FR"/>
        </w:rPr>
      </w:pPr>
      <w:r>
        <w:rPr>
          <w:lang w:val="fr-FR"/>
        </w:rPr>
        <w:t xml:space="preserve">Le macro-processus </w:t>
      </w:r>
      <w:r w:rsidR="006A2F42">
        <w:rPr>
          <w:lang w:val="fr-FR"/>
        </w:rPr>
        <w:t xml:space="preserve">cible </w:t>
      </w:r>
      <w:r>
        <w:rPr>
          <w:lang w:val="fr-FR"/>
        </w:rPr>
        <w:t>de gestion des anomalies</w:t>
      </w:r>
      <w:r w:rsidR="0012055E">
        <w:rPr>
          <w:lang w:val="fr-FR"/>
        </w:rPr>
        <w:t xml:space="preserve"> actuellement </w:t>
      </w:r>
      <w:r>
        <w:rPr>
          <w:lang w:val="fr-FR"/>
        </w:rPr>
        <w:t xml:space="preserve">adopté </w:t>
      </w:r>
      <w:r w:rsidR="00E17AF4">
        <w:rPr>
          <w:lang w:val="fr-FR"/>
        </w:rPr>
        <w:t>par le groupe de travail de gestion des anomalies</w:t>
      </w:r>
      <w:r>
        <w:rPr>
          <w:lang w:val="fr-FR"/>
        </w:rPr>
        <w:t xml:space="preserve"> </w:t>
      </w:r>
      <w:r w:rsidR="00E17AF4">
        <w:rPr>
          <w:lang w:val="fr-FR"/>
        </w:rPr>
        <w:t xml:space="preserve">de France MVO </w:t>
      </w:r>
      <w:r>
        <w:rPr>
          <w:lang w:val="fr-FR"/>
        </w:rPr>
        <w:t>est décrit ci-dessous.</w:t>
      </w:r>
    </w:p>
    <w:p w14:paraId="67AC60EA" w14:textId="364F1AE8" w:rsidR="00070B02" w:rsidRDefault="006A2F42" w:rsidP="00070B02">
      <w:pPr>
        <w:rPr>
          <w:lang w:val="fr-FR"/>
        </w:rPr>
      </w:pPr>
      <w:r>
        <w:rPr>
          <w:lang w:val="fr-FR"/>
        </w:rPr>
        <w:t>NB : Ce macro-processus n’est pas complètement opérationnel pendant la phase de stabilisation. Le lien automatique entre l’alerte reçue par France MVO et l’exploitant est en cours de construction.</w:t>
      </w:r>
    </w:p>
    <w:p w14:paraId="13C8069C" w14:textId="44A5A65D" w:rsidR="008F0291" w:rsidRPr="00070B02" w:rsidRDefault="008F0291" w:rsidP="00070B02">
      <w:pPr>
        <w:rPr>
          <w:lang w:val="fr-FR"/>
        </w:rPr>
      </w:pPr>
      <w:r>
        <w:rPr>
          <w:lang w:val="fr-FR"/>
        </w:rPr>
        <w:t xml:space="preserve">NB : </w:t>
      </w:r>
      <w:r w:rsidR="009E083E">
        <w:rPr>
          <w:lang w:val="fr-FR"/>
        </w:rPr>
        <w:t>I</w:t>
      </w:r>
      <w:r>
        <w:rPr>
          <w:lang w:val="fr-FR"/>
        </w:rPr>
        <w:t>l ne traite pas de l’alerte automatique générée par le hub européen vers l’OBP</w:t>
      </w:r>
      <w:r w:rsidR="009E083E">
        <w:rPr>
          <w:lang w:val="fr-FR"/>
        </w:rPr>
        <w:t xml:space="preserve"> décrite au chapitre</w:t>
      </w:r>
      <w:bookmarkStart w:id="14" w:name="_GoBack"/>
      <w:bookmarkEnd w:id="14"/>
      <w:r w:rsidR="009E083E">
        <w:rPr>
          <w:lang w:val="fr-FR"/>
        </w:rPr>
        <w:t xml:space="preserve"> précédent</w:t>
      </w:r>
      <w:r>
        <w:rPr>
          <w:lang w:val="fr-FR"/>
        </w:rPr>
        <w:t>.</w:t>
      </w:r>
    </w:p>
    <w:p w14:paraId="3622B901" w14:textId="2DB31DB2" w:rsidR="00FF3A6E" w:rsidRDefault="00E17AF4" w:rsidP="00FF3A6E">
      <w:pPr>
        <w:rPr>
          <w:lang w:val="fr-FR"/>
        </w:rPr>
      </w:pPr>
      <w:r w:rsidRPr="00E17AF4">
        <w:rPr>
          <w:noProof/>
        </w:rPr>
        <w:lastRenderedPageBreak/>
        <w:drawing>
          <wp:inline distT="0" distB="0" distL="0" distR="0" wp14:anchorId="6CF4D8E2" wp14:editId="29E72102">
            <wp:extent cx="6120000" cy="269689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20000" cy="2696893"/>
                    </a:xfrm>
                    <a:prstGeom prst="rect">
                      <a:avLst/>
                    </a:prstGeom>
                    <a:noFill/>
                    <a:ln>
                      <a:noFill/>
                    </a:ln>
                  </pic:spPr>
                </pic:pic>
              </a:graphicData>
            </a:graphic>
          </wp:inline>
        </w:drawing>
      </w:r>
    </w:p>
    <w:p w14:paraId="5B6603CD" w14:textId="5F1DAEE8" w:rsidR="00E17AF4" w:rsidRPr="00070B02" w:rsidRDefault="00E17AF4" w:rsidP="00FF3A6E">
      <w:pPr>
        <w:rPr>
          <w:lang w:val="fr-FR"/>
        </w:rPr>
      </w:pPr>
      <w:r>
        <w:rPr>
          <w:lang w:val="fr-FR"/>
        </w:rPr>
        <w:t xml:space="preserve">Le schéma ci-dessous donne une vue plus détaillée sur les différents cas que </w:t>
      </w:r>
      <w:proofErr w:type="gramStart"/>
      <w:r>
        <w:rPr>
          <w:lang w:val="fr-FR"/>
        </w:rPr>
        <w:t>le end</w:t>
      </w:r>
      <w:proofErr w:type="gramEnd"/>
      <w:r>
        <w:rPr>
          <w:lang w:val="fr-FR"/>
        </w:rPr>
        <w:t>-user peut rencontrer lors de la vérification des dispositifs de sécurité.</w:t>
      </w:r>
    </w:p>
    <w:p w14:paraId="66B1B70A" w14:textId="7DEC7C4E" w:rsidR="00FA1AE3" w:rsidRPr="00070B02" w:rsidRDefault="00636264" w:rsidP="00636264">
      <w:pPr>
        <w:jc w:val="center"/>
        <w:rPr>
          <w:lang w:val="fr-FR"/>
        </w:rPr>
      </w:pPr>
      <w:r w:rsidRPr="00636264">
        <w:rPr>
          <w:noProof/>
        </w:rPr>
        <w:drawing>
          <wp:inline distT="0" distB="0" distL="0" distR="0" wp14:anchorId="764CA939" wp14:editId="4204E812">
            <wp:extent cx="6120000" cy="302699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20000" cy="3026991"/>
                    </a:xfrm>
                    <a:prstGeom prst="rect">
                      <a:avLst/>
                    </a:prstGeom>
                    <a:noFill/>
                    <a:ln>
                      <a:noFill/>
                    </a:ln>
                  </pic:spPr>
                </pic:pic>
              </a:graphicData>
            </a:graphic>
          </wp:inline>
        </w:drawing>
      </w:r>
    </w:p>
    <w:p w14:paraId="4D74A1A0" w14:textId="2856EE47" w:rsidR="00636264" w:rsidRPr="00636264" w:rsidRDefault="00636264" w:rsidP="00636264">
      <w:pPr>
        <w:rPr>
          <w:lang w:val="fr-FR"/>
        </w:rPr>
      </w:pPr>
      <w:r w:rsidRPr="00636264">
        <w:rPr>
          <w:lang w:val="fr-FR"/>
        </w:rPr>
        <w:t xml:space="preserve">Les précisions suivantes </w:t>
      </w:r>
      <w:r>
        <w:rPr>
          <w:lang w:val="fr-FR"/>
        </w:rPr>
        <w:t xml:space="preserve">sur la première étape </w:t>
      </w:r>
      <w:r w:rsidRPr="00636264">
        <w:rPr>
          <w:lang w:val="fr-FR"/>
        </w:rPr>
        <w:t>sont apportées :</w:t>
      </w:r>
    </w:p>
    <w:p w14:paraId="5A4CA305" w14:textId="5C268978" w:rsidR="00E17AF4" w:rsidRPr="00636264" w:rsidRDefault="00E17AF4" w:rsidP="00E17AF4">
      <w:pPr>
        <w:ind w:left="720"/>
        <w:rPr>
          <w:b/>
          <w:u w:val="single"/>
          <w:lang w:val="fr-FR"/>
        </w:rPr>
      </w:pPr>
      <w:r w:rsidRPr="00636264">
        <w:rPr>
          <w:b/>
          <w:u w:val="single"/>
          <w:lang w:val="fr-FR"/>
        </w:rPr>
        <w:t xml:space="preserve">1a. Vérification du </w:t>
      </w:r>
      <w:r w:rsidR="0033495E" w:rsidRPr="00636264">
        <w:rPr>
          <w:b/>
          <w:u w:val="single"/>
          <w:lang w:val="fr-FR"/>
        </w:rPr>
        <w:t>dispositif</w:t>
      </w:r>
      <w:r w:rsidRPr="00636264">
        <w:rPr>
          <w:b/>
          <w:u w:val="single"/>
          <w:lang w:val="fr-FR"/>
        </w:rPr>
        <w:t xml:space="preserve"> d’inviolabilité</w:t>
      </w:r>
    </w:p>
    <w:p w14:paraId="65E8105C" w14:textId="2C06ABA7" w:rsidR="00E17AF4" w:rsidRDefault="0033495E" w:rsidP="0033495E">
      <w:pPr>
        <w:rPr>
          <w:lang w:val="fr-FR"/>
        </w:rPr>
      </w:pPr>
      <w:r>
        <w:rPr>
          <w:lang w:val="fr-FR"/>
        </w:rPr>
        <w:t>Si le dispositif d’inviolabilité est absent ou endommagé pour un produit entrant dans le champ de la sérialisation et faisant partie d’un lot libéré après le 9 février 2019, l’utilisateur doit procéder à un signalement de défaut qualité selon le processus actuel</w:t>
      </w:r>
      <w:r w:rsidR="00636264">
        <w:rPr>
          <w:lang w:val="fr-FR"/>
        </w:rPr>
        <w:t>.</w:t>
      </w:r>
    </w:p>
    <w:p w14:paraId="67B0DE5D" w14:textId="0861396F" w:rsidR="0033495E" w:rsidRPr="00636264" w:rsidRDefault="0033495E" w:rsidP="0033495E">
      <w:pPr>
        <w:ind w:left="720"/>
        <w:rPr>
          <w:b/>
          <w:u w:val="single"/>
          <w:lang w:val="fr-FR"/>
        </w:rPr>
      </w:pPr>
      <w:r w:rsidRPr="00636264">
        <w:rPr>
          <w:b/>
          <w:u w:val="single"/>
          <w:lang w:val="fr-FR"/>
        </w:rPr>
        <w:lastRenderedPageBreak/>
        <w:t>1b. Scan du datamatrix</w:t>
      </w:r>
    </w:p>
    <w:p w14:paraId="14E51F68" w14:textId="42F99ACA" w:rsidR="0033495E" w:rsidRDefault="0033495E" w:rsidP="0033495E">
      <w:pPr>
        <w:rPr>
          <w:lang w:val="fr-FR"/>
        </w:rPr>
      </w:pPr>
      <w:r>
        <w:rPr>
          <w:lang w:val="fr-FR"/>
        </w:rPr>
        <w:t xml:space="preserve">Si le dispositif d’inviolabilité est présent et intact, l’utilisateur peut scanner le datamatrix de la </w:t>
      </w:r>
      <w:r w:rsidR="007D5AD4">
        <w:rPr>
          <w:lang w:val="fr-FR"/>
        </w:rPr>
        <w:t>boîte</w:t>
      </w:r>
      <w:r w:rsidR="00636264">
        <w:rPr>
          <w:lang w:val="fr-FR"/>
        </w:rPr>
        <w:t xml:space="preserve"> et se retrouver face aux situations suivantes :</w:t>
      </w:r>
    </w:p>
    <w:p w14:paraId="696F7DFF" w14:textId="16F3F445" w:rsidR="00E17AF4" w:rsidRDefault="00636264" w:rsidP="00636264">
      <w:pPr>
        <w:pStyle w:val="Listepuces"/>
      </w:pPr>
      <w:r>
        <w:t xml:space="preserve">1. </w:t>
      </w:r>
      <w:r w:rsidR="00E17AF4">
        <w:t>Numéro de série ?</w:t>
      </w:r>
    </w:p>
    <w:p w14:paraId="7047BC2A" w14:textId="20BB23C3" w:rsidR="00E17AF4" w:rsidRDefault="00E17AF4" w:rsidP="00544584">
      <w:pPr>
        <w:pStyle w:val="Listepuces"/>
        <w:numPr>
          <w:ilvl w:val="1"/>
          <w:numId w:val="3"/>
        </w:numPr>
      </w:pPr>
      <w:r>
        <w:t xml:space="preserve">A cette étape, l’utilisateur vérifie la présence d’un numéro de série lisible sur la </w:t>
      </w:r>
      <w:r w:rsidR="007D5AD4">
        <w:t>boîte</w:t>
      </w:r>
      <w:r>
        <w:t>.</w:t>
      </w:r>
    </w:p>
    <w:p w14:paraId="2677CC05" w14:textId="29A0609A" w:rsidR="00E17AF4" w:rsidRDefault="00E17AF4" w:rsidP="00544584">
      <w:pPr>
        <w:pStyle w:val="Listepuces"/>
        <w:numPr>
          <w:ilvl w:val="1"/>
          <w:numId w:val="3"/>
        </w:numPr>
      </w:pPr>
      <w:r>
        <w:t>Son absence peut mener à un signalement de défaut qualité (ex : datamatrix illisible) selon le processus actuel si le produit est dans le champ de la sérialisation et fait partie d’un lot libéré après le 9 février 2019. NB : cette situation ne sera pas signalée par le NMVS français mais pourra l’être par le logiciel métier de l’utilisateur</w:t>
      </w:r>
    </w:p>
    <w:p w14:paraId="13582E5F" w14:textId="08D77F83" w:rsidR="00E17AF4" w:rsidRDefault="00636264" w:rsidP="00636264">
      <w:pPr>
        <w:pStyle w:val="Listepuces"/>
      </w:pPr>
      <w:r>
        <w:t xml:space="preserve">2. </w:t>
      </w:r>
      <w:r w:rsidR="0033495E" w:rsidRPr="0033495E">
        <w:t xml:space="preserve">Information SI </w:t>
      </w:r>
      <w:r w:rsidR="0033495E" w:rsidRPr="00636264">
        <w:t>NMVS</w:t>
      </w:r>
      <w:r w:rsidR="0033495E" w:rsidRPr="0033495E">
        <w:t xml:space="preserve"> ?</w:t>
      </w:r>
    </w:p>
    <w:p w14:paraId="3826A00A" w14:textId="18F80791" w:rsidR="0033495E" w:rsidRDefault="00E17AF4" w:rsidP="00544584">
      <w:pPr>
        <w:pStyle w:val="Listepuces"/>
        <w:numPr>
          <w:ilvl w:val="1"/>
          <w:numId w:val="3"/>
        </w:numPr>
      </w:pPr>
      <w:r>
        <w:t>Lorsque le NMVS français envoie un c</w:t>
      </w:r>
      <w:r w:rsidR="006B0647" w:rsidRPr="00E17AF4">
        <w:t>ode retour</w:t>
      </w:r>
      <w:r w:rsidR="0033495E">
        <w:t xml:space="preserve"> appartenant à la catégorie « Information »</w:t>
      </w:r>
      <w:r>
        <w:t xml:space="preserve">, l’utilisateur doit suivre les consignes de ce document. </w:t>
      </w:r>
      <w:r w:rsidR="0033495E">
        <w:t>Il peut s’agir de :</w:t>
      </w:r>
    </w:p>
    <w:p w14:paraId="2DBBF0B1" w14:textId="7F7F2676" w:rsidR="0033495E" w:rsidRDefault="0033495E" w:rsidP="00544584">
      <w:pPr>
        <w:pStyle w:val="Listepuces"/>
        <w:numPr>
          <w:ilvl w:val="2"/>
          <w:numId w:val="3"/>
        </w:numPr>
      </w:pPr>
      <w:r w:rsidRPr="0033495E">
        <w:t>Suivre une procédure existante (retrait de produit, rappel de lots, lot périmé)</w:t>
      </w:r>
    </w:p>
    <w:p w14:paraId="4BF36E75" w14:textId="45B375B8" w:rsidR="0033495E" w:rsidRDefault="0033495E" w:rsidP="00544584">
      <w:pPr>
        <w:pStyle w:val="Listepuces"/>
        <w:numPr>
          <w:ilvl w:val="2"/>
          <w:numId w:val="3"/>
        </w:numPr>
      </w:pPr>
      <w:r>
        <w:t>Signaler un défaut qualité selon le processus existant (exemple : mauvais format de code produit)</w:t>
      </w:r>
    </w:p>
    <w:p w14:paraId="083BC872" w14:textId="61633FA3" w:rsidR="0033495E" w:rsidRPr="00636264" w:rsidRDefault="00636264" w:rsidP="00544584">
      <w:pPr>
        <w:pStyle w:val="Listepuces"/>
        <w:numPr>
          <w:ilvl w:val="2"/>
          <w:numId w:val="3"/>
        </w:numPr>
      </w:pPr>
      <w:r>
        <w:t>Considérer le cas comme une simple information ne relevant ni d’une alerte ni d’une anomalie (ex : date de péremption du produit étendue dans le système)</w:t>
      </w:r>
    </w:p>
    <w:p w14:paraId="19C76DC4" w14:textId="77D73F2E" w:rsidR="00636264" w:rsidRDefault="00636264" w:rsidP="00636264">
      <w:pPr>
        <w:pStyle w:val="Listepuces"/>
      </w:pPr>
      <w:r>
        <w:t xml:space="preserve">3. </w:t>
      </w:r>
      <w:r w:rsidRPr="00636264">
        <w:t>Erreur technique ?</w:t>
      </w:r>
    </w:p>
    <w:p w14:paraId="0A76F49C" w14:textId="2F573B63" w:rsidR="00636264" w:rsidRPr="00636264" w:rsidRDefault="00636264" w:rsidP="00544584">
      <w:pPr>
        <w:pStyle w:val="Listepuces"/>
        <w:numPr>
          <w:ilvl w:val="1"/>
          <w:numId w:val="3"/>
        </w:numPr>
      </w:pPr>
      <w:r>
        <w:t xml:space="preserve">Lorsque le NMVS </w:t>
      </w:r>
      <w:r w:rsidRPr="005949E3">
        <w:t>français envoie un code retour appartenant à la catégorie « Anomalies techniques »,</w:t>
      </w:r>
      <w:r w:rsidR="00FF67A4" w:rsidRPr="005949E3">
        <w:t xml:space="preserve"> cela signifie que la transaction </w:t>
      </w:r>
      <w:r w:rsidR="005949E3" w:rsidRPr="005949E3">
        <w:t>entre le l</w:t>
      </w:r>
      <w:r w:rsidR="00FF67A4" w:rsidRPr="005949E3">
        <w:t xml:space="preserve">ogiciel </w:t>
      </w:r>
      <w:r w:rsidR="005949E3">
        <w:t xml:space="preserve">métier </w:t>
      </w:r>
      <w:r w:rsidR="00FF67A4" w:rsidRPr="005949E3">
        <w:t>de l’utilisateur</w:t>
      </w:r>
      <w:r w:rsidR="005949E3" w:rsidRPr="005949E3">
        <w:t xml:space="preserve"> et le NMVS n’</w:t>
      </w:r>
      <w:r w:rsidR="00A202D6">
        <w:t>a pas été</w:t>
      </w:r>
      <w:r w:rsidR="005949E3" w:rsidRPr="005949E3">
        <w:t xml:space="preserve"> possible. L</w:t>
      </w:r>
      <w:r w:rsidRPr="005949E3">
        <w:t>’utilisateur doit suivre les consignes de ce document et</w:t>
      </w:r>
      <w:r w:rsidR="005949E3">
        <w:t>,</w:t>
      </w:r>
      <w:r w:rsidRPr="005949E3">
        <w:t xml:space="preserve"> </w:t>
      </w:r>
      <w:r w:rsidR="005949E3">
        <w:t xml:space="preserve">dans la majorité des cas, </w:t>
      </w:r>
      <w:r w:rsidRPr="005949E3">
        <w:t>prendre contact avec son</w:t>
      </w:r>
      <w:r>
        <w:t xml:space="preserve"> éditeur de logiciel ou son support informatique local</w:t>
      </w:r>
    </w:p>
    <w:p w14:paraId="24B6CB09" w14:textId="093DFBB8" w:rsidR="00636264" w:rsidRPr="00636264" w:rsidRDefault="00636264" w:rsidP="00544584">
      <w:pPr>
        <w:pStyle w:val="Listepuces"/>
        <w:numPr>
          <w:ilvl w:val="0"/>
          <w:numId w:val="12"/>
        </w:numPr>
      </w:pPr>
      <w:r>
        <w:t xml:space="preserve">4. </w:t>
      </w:r>
      <w:r w:rsidRPr="00636264">
        <w:t>Alerte L5 ?</w:t>
      </w:r>
    </w:p>
    <w:p w14:paraId="33A1CFD3" w14:textId="4D80D99E" w:rsidR="00636264" w:rsidRPr="00636264" w:rsidRDefault="00636264" w:rsidP="00544584">
      <w:pPr>
        <w:pStyle w:val="Listepuces"/>
        <w:numPr>
          <w:ilvl w:val="1"/>
          <w:numId w:val="3"/>
        </w:numPr>
      </w:pPr>
      <w:r w:rsidRPr="00636264">
        <w:t>Lorsque le NMVS français envoie un code retour appartenant à la catégorie « Alertes de niveau 5 (L5</w:t>
      </w:r>
      <w:r w:rsidR="00B474B1" w:rsidRPr="00636264">
        <w:t>) »</w:t>
      </w:r>
      <w:r w:rsidRPr="00636264">
        <w:t>, l’utilisateur</w:t>
      </w:r>
      <w:r>
        <w:t xml:space="preserve"> doit suivre les consignes de ce document</w:t>
      </w:r>
    </w:p>
    <w:p w14:paraId="053339C2" w14:textId="77777777" w:rsidR="00FF3A6E" w:rsidRPr="00070B02" w:rsidRDefault="00FF3A6E" w:rsidP="00FF3A6E">
      <w:pPr>
        <w:rPr>
          <w:lang w:val="fr-FR"/>
        </w:rPr>
      </w:pPr>
    </w:p>
    <w:p w14:paraId="0E78C638" w14:textId="59EC03DF" w:rsidR="00E108AD" w:rsidRPr="00070B02" w:rsidRDefault="00E108AD">
      <w:pPr>
        <w:rPr>
          <w:lang w:val="fr-FR"/>
        </w:rPr>
      </w:pPr>
      <w:r w:rsidRPr="00070B02">
        <w:rPr>
          <w:lang w:val="fr-FR"/>
        </w:rPr>
        <w:br w:type="page"/>
      </w:r>
    </w:p>
    <w:p w14:paraId="0F90BC9D" w14:textId="448371A9" w:rsidR="00E108AD" w:rsidRPr="00070B02" w:rsidRDefault="00E108AD" w:rsidP="00E108AD">
      <w:pPr>
        <w:pStyle w:val="Heading1"/>
        <w:rPr>
          <w:lang w:val="fr-FR"/>
        </w:rPr>
      </w:pPr>
      <w:bookmarkStart w:id="15" w:name="_Toc1576228"/>
      <w:r w:rsidRPr="00070B02">
        <w:rPr>
          <w:lang w:val="fr-FR"/>
        </w:rPr>
        <w:lastRenderedPageBreak/>
        <w:t>Alertes de niveau 5</w:t>
      </w:r>
      <w:r w:rsidR="004654CE" w:rsidRPr="00070B02">
        <w:rPr>
          <w:lang w:val="fr-FR"/>
        </w:rPr>
        <w:t xml:space="preserve"> (L5)</w:t>
      </w:r>
      <w:bookmarkEnd w:id="15"/>
    </w:p>
    <w:p w14:paraId="6112842C" w14:textId="5AF4A4ED" w:rsidR="00E108AD" w:rsidRPr="00070B02" w:rsidRDefault="00ED381F" w:rsidP="00677F7D">
      <w:pPr>
        <w:pStyle w:val="Heading2"/>
        <w:rPr>
          <w:lang w:val="fr-FR"/>
        </w:rPr>
      </w:pPr>
      <w:bookmarkStart w:id="16" w:name="_Toc1576229"/>
      <w:r w:rsidRPr="00070B02">
        <w:rPr>
          <w:lang w:val="fr-FR"/>
        </w:rPr>
        <w:t>Liste des messages d’alerte de niveau 5</w:t>
      </w:r>
      <w:bookmarkEnd w:id="16"/>
    </w:p>
    <w:tbl>
      <w:tblPr>
        <w:tblStyle w:val="GridTable4-Accent5"/>
        <w:tblW w:w="5000" w:type="pct"/>
        <w:tblLook w:val="0420" w:firstRow="1" w:lastRow="0" w:firstColumn="0" w:lastColumn="0" w:noHBand="0" w:noVBand="1"/>
      </w:tblPr>
      <w:tblGrid>
        <w:gridCol w:w="1956"/>
        <w:gridCol w:w="5553"/>
        <w:gridCol w:w="1553"/>
      </w:tblGrid>
      <w:tr w:rsidR="00ED381F" w:rsidRPr="00070B02" w14:paraId="2A35B748" w14:textId="77777777" w:rsidTr="0012055E">
        <w:trPr>
          <w:cnfStyle w:val="100000000000" w:firstRow="1" w:lastRow="0" w:firstColumn="0" w:lastColumn="0" w:oddVBand="0" w:evenVBand="0" w:oddHBand="0" w:evenHBand="0" w:firstRowFirstColumn="0" w:firstRowLastColumn="0" w:lastRowFirstColumn="0" w:lastRowLastColumn="0"/>
          <w:trHeight w:val="559"/>
        </w:trPr>
        <w:tc>
          <w:tcPr>
            <w:tcW w:w="1079" w:type="pct"/>
            <w:vAlign w:val="center"/>
            <w:hideMark/>
          </w:tcPr>
          <w:p w14:paraId="679D3BA8" w14:textId="77777777" w:rsidR="00ED381F" w:rsidRPr="00070B02" w:rsidRDefault="00ED381F" w:rsidP="000809CE">
            <w:pPr>
              <w:spacing w:after="160" w:line="259" w:lineRule="auto"/>
              <w:jc w:val="center"/>
              <w:rPr>
                <w:lang w:val="fr-FR"/>
              </w:rPr>
            </w:pPr>
            <w:r w:rsidRPr="00070B02">
              <w:rPr>
                <w:lang w:val="fr-FR"/>
              </w:rPr>
              <w:t>Code</w:t>
            </w:r>
          </w:p>
        </w:tc>
        <w:tc>
          <w:tcPr>
            <w:tcW w:w="3064" w:type="pct"/>
            <w:vAlign w:val="center"/>
            <w:hideMark/>
          </w:tcPr>
          <w:p w14:paraId="16067E91" w14:textId="77777777" w:rsidR="00ED381F" w:rsidRPr="00070B02" w:rsidRDefault="00ED381F" w:rsidP="000809CE">
            <w:pPr>
              <w:spacing w:after="160" w:line="259" w:lineRule="auto"/>
              <w:jc w:val="center"/>
              <w:rPr>
                <w:lang w:val="fr-FR"/>
              </w:rPr>
            </w:pPr>
            <w:r w:rsidRPr="00070B02">
              <w:rPr>
                <w:lang w:val="fr-FR"/>
              </w:rPr>
              <w:t>Description</w:t>
            </w:r>
          </w:p>
        </w:tc>
        <w:tc>
          <w:tcPr>
            <w:tcW w:w="857" w:type="pct"/>
            <w:vAlign w:val="center"/>
            <w:hideMark/>
          </w:tcPr>
          <w:p w14:paraId="12322EAF" w14:textId="05B456A6" w:rsidR="00ED381F" w:rsidRPr="00070B02" w:rsidRDefault="00ED381F" w:rsidP="000809CE">
            <w:pPr>
              <w:spacing w:after="160" w:line="259" w:lineRule="auto"/>
              <w:jc w:val="center"/>
              <w:rPr>
                <w:lang w:val="fr-FR"/>
              </w:rPr>
            </w:pPr>
            <w:r w:rsidRPr="00070B02">
              <w:rPr>
                <w:lang w:val="fr-FR"/>
              </w:rPr>
              <w:t>Type de transaction</w:t>
            </w:r>
            <w:r w:rsidRPr="00070B02">
              <w:rPr>
                <w:rStyle w:val="FootnoteReference"/>
                <w:lang w:val="fr-FR"/>
              </w:rPr>
              <w:footnoteReference w:id="1"/>
            </w:r>
          </w:p>
        </w:tc>
      </w:tr>
      <w:tr w:rsidR="00ED381F" w:rsidRPr="00070B02" w14:paraId="487BCCF1" w14:textId="77777777" w:rsidTr="000809CE">
        <w:trPr>
          <w:cnfStyle w:val="000000100000" w:firstRow="0" w:lastRow="0" w:firstColumn="0" w:lastColumn="0" w:oddVBand="0" w:evenVBand="0" w:oddHBand="1" w:evenHBand="0" w:firstRowFirstColumn="0" w:firstRowLastColumn="0" w:lastRowFirstColumn="0" w:lastRowLastColumn="0"/>
          <w:trHeight w:val="338"/>
        </w:trPr>
        <w:tc>
          <w:tcPr>
            <w:tcW w:w="1079" w:type="pct"/>
            <w:vAlign w:val="center"/>
            <w:hideMark/>
          </w:tcPr>
          <w:p w14:paraId="69C51879" w14:textId="1DBE7921" w:rsidR="00ED381F" w:rsidRPr="00070B02" w:rsidRDefault="001F0280" w:rsidP="000809CE">
            <w:pPr>
              <w:spacing w:after="160" w:line="259" w:lineRule="auto"/>
              <w:rPr>
                <w:lang w:val="fr-FR"/>
              </w:rPr>
            </w:pPr>
            <w:hyperlink w:anchor="_NMVS_NC_PC_01_:_Code" w:history="1">
              <w:r w:rsidR="00ED381F" w:rsidRPr="00070B02">
                <w:rPr>
                  <w:rStyle w:val="Hyperlink"/>
                  <w:b/>
                  <w:bCs/>
                  <w:lang w:val="fr-FR"/>
                </w:rPr>
                <w:t>NMVS_NC_PC_01</w:t>
              </w:r>
            </w:hyperlink>
          </w:p>
        </w:tc>
        <w:tc>
          <w:tcPr>
            <w:tcW w:w="3064" w:type="pct"/>
            <w:vAlign w:val="center"/>
            <w:hideMark/>
          </w:tcPr>
          <w:p w14:paraId="4948D98F" w14:textId="77777777" w:rsidR="00ED381F" w:rsidRPr="00070B02" w:rsidRDefault="00ED381F" w:rsidP="000809CE">
            <w:pPr>
              <w:spacing w:after="160" w:line="259" w:lineRule="auto"/>
              <w:rPr>
                <w:lang w:val="fr-FR"/>
              </w:rPr>
            </w:pPr>
            <w:r w:rsidRPr="00070B02">
              <w:rPr>
                <w:lang w:val="fr-FR"/>
              </w:rPr>
              <w:t>Code produit inconnu</w:t>
            </w:r>
          </w:p>
        </w:tc>
        <w:tc>
          <w:tcPr>
            <w:tcW w:w="857" w:type="pct"/>
            <w:vAlign w:val="center"/>
            <w:hideMark/>
          </w:tcPr>
          <w:p w14:paraId="0ACF299B" w14:textId="77777777" w:rsidR="00ED381F" w:rsidRPr="00070B02" w:rsidRDefault="00ED381F" w:rsidP="000809CE">
            <w:pPr>
              <w:spacing w:after="160" w:line="259" w:lineRule="auto"/>
              <w:jc w:val="center"/>
              <w:rPr>
                <w:lang w:val="fr-FR"/>
              </w:rPr>
            </w:pPr>
            <w:r w:rsidRPr="00070B02">
              <w:rPr>
                <w:lang w:val="fr-FR"/>
              </w:rPr>
              <w:t>V, D, U</w:t>
            </w:r>
          </w:p>
        </w:tc>
      </w:tr>
      <w:tr w:rsidR="00ED381F" w:rsidRPr="00070B02" w14:paraId="2FD8A504" w14:textId="77777777" w:rsidTr="000809CE">
        <w:trPr>
          <w:trHeight w:val="338"/>
        </w:trPr>
        <w:tc>
          <w:tcPr>
            <w:tcW w:w="1079" w:type="pct"/>
            <w:vAlign w:val="center"/>
            <w:hideMark/>
          </w:tcPr>
          <w:p w14:paraId="507204C7" w14:textId="68F2AD89" w:rsidR="00ED381F" w:rsidRPr="00070B02" w:rsidRDefault="001F0280" w:rsidP="000809CE">
            <w:pPr>
              <w:spacing w:after="160" w:line="259" w:lineRule="auto"/>
              <w:rPr>
                <w:lang w:val="fr-FR"/>
              </w:rPr>
            </w:pPr>
            <w:hyperlink w:anchor="_NMVS_NC_PC_02_:_Le" w:history="1">
              <w:r w:rsidR="00ED381F" w:rsidRPr="00070B02">
                <w:rPr>
                  <w:rStyle w:val="Hyperlink"/>
                  <w:b/>
                  <w:bCs/>
                  <w:lang w:val="fr-FR"/>
                </w:rPr>
                <w:t>NMVS_NC_PC_02</w:t>
              </w:r>
            </w:hyperlink>
          </w:p>
        </w:tc>
        <w:tc>
          <w:tcPr>
            <w:tcW w:w="3064" w:type="pct"/>
            <w:vAlign w:val="center"/>
            <w:hideMark/>
          </w:tcPr>
          <w:p w14:paraId="412E2E38" w14:textId="77777777" w:rsidR="00ED381F" w:rsidRPr="00070B02" w:rsidRDefault="00ED381F" w:rsidP="000809CE">
            <w:pPr>
              <w:spacing w:after="160" w:line="259" w:lineRule="auto"/>
              <w:rPr>
                <w:lang w:val="fr-FR"/>
              </w:rPr>
            </w:pPr>
            <w:r w:rsidRPr="00070B02">
              <w:rPr>
                <w:lang w:val="fr-FR"/>
              </w:rPr>
              <w:t>Le numéro de série n’existe pas pour ce produit</w:t>
            </w:r>
          </w:p>
        </w:tc>
        <w:tc>
          <w:tcPr>
            <w:tcW w:w="857" w:type="pct"/>
            <w:vAlign w:val="center"/>
            <w:hideMark/>
          </w:tcPr>
          <w:p w14:paraId="23AFF1B6" w14:textId="77777777" w:rsidR="00ED381F" w:rsidRPr="00070B02" w:rsidRDefault="00ED381F" w:rsidP="000809CE">
            <w:pPr>
              <w:spacing w:after="160" w:line="259" w:lineRule="auto"/>
              <w:jc w:val="center"/>
              <w:rPr>
                <w:lang w:val="fr-FR"/>
              </w:rPr>
            </w:pPr>
            <w:r w:rsidRPr="00070B02">
              <w:rPr>
                <w:lang w:val="fr-FR"/>
              </w:rPr>
              <w:t>V, D, U</w:t>
            </w:r>
          </w:p>
        </w:tc>
      </w:tr>
      <w:tr w:rsidR="00ED381F" w:rsidRPr="00070B02" w14:paraId="3056E89B" w14:textId="77777777" w:rsidTr="000809CE">
        <w:trPr>
          <w:cnfStyle w:val="000000100000" w:firstRow="0" w:lastRow="0" w:firstColumn="0" w:lastColumn="0" w:oddVBand="0" w:evenVBand="0" w:oddHBand="1" w:evenHBand="0" w:firstRowFirstColumn="0" w:firstRowLastColumn="0" w:lastRowFirstColumn="0" w:lastRowLastColumn="0"/>
          <w:trHeight w:val="338"/>
        </w:trPr>
        <w:tc>
          <w:tcPr>
            <w:tcW w:w="1079" w:type="pct"/>
            <w:vAlign w:val="center"/>
            <w:hideMark/>
          </w:tcPr>
          <w:p w14:paraId="253F5263" w14:textId="434B1FF3" w:rsidR="00ED381F" w:rsidRPr="00070B02" w:rsidRDefault="001F0280" w:rsidP="000809CE">
            <w:pPr>
              <w:spacing w:after="160" w:line="259" w:lineRule="auto"/>
              <w:rPr>
                <w:lang w:val="fr-FR"/>
              </w:rPr>
            </w:pPr>
            <w:hyperlink w:anchor="_NMVS_FE_LOT_03_:_Le" w:history="1">
              <w:r w:rsidR="00ED381F" w:rsidRPr="00070B02">
                <w:rPr>
                  <w:rStyle w:val="Hyperlink"/>
                  <w:b/>
                  <w:bCs/>
                  <w:lang w:val="fr-FR"/>
                </w:rPr>
                <w:t>NMVS_FE_LOT_03</w:t>
              </w:r>
            </w:hyperlink>
          </w:p>
        </w:tc>
        <w:tc>
          <w:tcPr>
            <w:tcW w:w="3064" w:type="pct"/>
            <w:vAlign w:val="center"/>
            <w:hideMark/>
          </w:tcPr>
          <w:p w14:paraId="094861D5" w14:textId="77777777" w:rsidR="00ED381F" w:rsidRPr="00070B02" w:rsidRDefault="00ED381F" w:rsidP="000809CE">
            <w:pPr>
              <w:spacing w:after="160" w:line="259" w:lineRule="auto"/>
              <w:rPr>
                <w:lang w:val="fr-FR"/>
              </w:rPr>
            </w:pPr>
            <w:r w:rsidRPr="00070B02">
              <w:rPr>
                <w:lang w:val="fr-FR"/>
              </w:rPr>
              <w:t>Le numéro de lot n’existe pas ou ne correspond pas au produit</w:t>
            </w:r>
          </w:p>
        </w:tc>
        <w:tc>
          <w:tcPr>
            <w:tcW w:w="857" w:type="pct"/>
            <w:vAlign w:val="center"/>
            <w:hideMark/>
          </w:tcPr>
          <w:p w14:paraId="38DDCEE5" w14:textId="77777777" w:rsidR="00ED381F" w:rsidRPr="00070B02" w:rsidRDefault="00ED381F" w:rsidP="000809CE">
            <w:pPr>
              <w:spacing w:after="160" w:line="259" w:lineRule="auto"/>
              <w:jc w:val="center"/>
              <w:rPr>
                <w:lang w:val="fr-FR"/>
              </w:rPr>
            </w:pPr>
            <w:r w:rsidRPr="00070B02">
              <w:rPr>
                <w:lang w:val="fr-FR"/>
              </w:rPr>
              <w:t>V, D, U</w:t>
            </w:r>
          </w:p>
        </w:tc>
      </w:tr>
      <w:tr w:rsidR="00ED381F" w:rsidRPr="00070B02" w14:paraId="0CF41BF1" w14:textId="77777777" w:rsidTr="000809CE">
        <w:trPr>
          <w:trHeight w:val="677"/>
        </w:trPr>
        <w:tc>
          <w:tcPr>
            <w:tcW w:w="1079" w:type="pct"/>
            <w:vAlign w:val="center"/>
            <w:hideMark/>
          </w:tcPr>
          <w:p w14:paraId="11264BBE" w14:textId="56834F5F" w:rsidR="00ED381F" w:rsidRPr="00070B02" w:rsidRDefault="001F0280" w:rsidP="000809CE">
            <w:pPr>
              <w:spacing w:after="160" w:line="259" w:lineRule="auto"/>
              <w:rPr>
                <w:lang w:val="fr-FR"/>
              </w:rPr>
            </w:pPr>
            <w:hyperlink w:anchor="_NMVS_FE_LOT_12_:_La" w:history="1">
              <w:r w:rsidR="00ED381F" w:rsidRPr="00070B02">
                <w:rPr>
                  <w:rStyle w:val="Hyperlink"/>
                  <w:b/>
                  <w:bCs/>
                  <w:lang w:val="fr-FR"/>
                </w:rPr>
                <w:t>NMVS_FE_LOT_12</w:t>
              </w:r>
            </w:hyperlink>
          </w:p>
        </w:tc>
        <w:tc>
          <w:tcPr>
            <w:tcW w:w="3064" w:type="pct"/>
            <w:vAlign w:val="center"/>
            <w:hideMark/>
          </w:tcPr>
          <w:p w14:paraId="05346BCE" w14:textId="3056F017" w:rsidR="00ED381F" w:rsidRPr="00070B02" w:rsidRDefault="00ED381F" w:rsidP="000809CE">
            <w:pPr>
              <w:spacing w:after="160" w:line="259" w:lineRule="auto"/>
              <w:rPr>
                <w:lang w:val="fr-FR"/>
              </w:rPr>
            </w:pPr>
            <w:r w:rsidRPr="00070B02">
              <w:rPr>
                <w:lang w:val="fr-FR"/>
              </w:rPr>
              <w:t xml:space="preserve">La date d’expiration de la </w:t>
            </w:r>
            <w:r w:rsidR="007D5AD4">
              <w:rPr>
                <w:lang w:val="fr-FR"/>
              </w:rPr>
              <w:t>boîte</w:t>
            </w:r>
            <w:r w:rsidRPr="00070B02">
              <w:rPr>
                <w:lang w:val="fr-FR"/>
              </w:rPr>
              <w:t xml:space="preserve"> ne correspond à celle enregistrée dans le système France NMVS</w:t>
            </w:r>
          </w:p>
        </w:tc>
        <w:tc>
          <w:tcPr>
            <w:tcW w:w="857" w:type="pct"/>
            <w:vAlign w:val="center"/>
            <w:hideMark/>
          </w:tcPr>
          <w:p w14:paraId="47185EA8" w14:textId="77777777" w:rsidR="00ED381F" w:rsidRPr="00070B02" w:rsidRDefault="00ED381F" w:rsidP="000809CE">
            <w:pPr>
              <w:spacing w:after="160" w:line="259" w:lineRule="auto"/>
              <w:jc w:val="center"/>
              <w:rPr>
                <w:lang w:val="fr-FR"/>
              </w:rPr>
            </w:pPr>
            <w:r w:rsidRPr="00070B02">
              <w:rPr>
                <w:lang w:val="fr-FR"/>
              </w:rPr>
              <w:t>V, D, U</w:t>
            </w:r>
          </w:p>
        </w:tc>
      </w:tr>
      <w:tr w:rsidR="00ED381F" w:rsidRPr="00070B02" w14:paraId="0B1C885E" w14:textId="77777777" w:rsidTr="000809CE">
        <w:trPr>
          <w:cnfStyle w:val="000000100000" w:firstRow="0" w:lastRow="0" w:firstColumn="0" w:lastColumn="0" w:oddVBand="0" w:evenVBand="0" w:oddHBand="1" w:evenHBand="0" w:firstRowFirstColumn="0" w:firstRowLastColumn="0" w:lastRowFirstColumn="0" w:lastRowLastColumn="0"/>
          <w:trHeight w:val="400"/>
        </w:trPr>
        <w:tc>
          <w:tcPr>
            <w:tcW w:w="1079" w:type="pct"/>
            <w:vAlign w:val="center"/>
            <w:hideMark/>
          </w:tcPr>
          <w:p w14:paraId="0BE095EA" w14:textId="23B027EB" w:rsidR="00ED381F" w:rsidRPr="00070B02" w:rsidRDefault="001F0280" w:rsidP="000809CE">
            <w:pPr>
              <w:spacing w:after="160" w:line="259" w:lineRule="auto"/>
              <w:rPr>
                <w:lang w:val="fr-FR"/>
              </w:rPr>
            </w:pPr>
            <w:hyperlink w:anchor="_NMVS_FE_LOT_13_:_Le" w:history="1">
              <w:r w:rsidR="00ED381F" w:rsidRPr="00070B02">
                <w:rPr>
                  <w:rStyle w:val="Hyperlink"/>
                  <w:b/>
                  <w:bCs/>
                  <w:lang w:val="fr-FR"/>
                </w:rPr>
                <w:t>NMVS_FE_LOT_13</w:t>
              </w:r>
            </w:hyperlink>
          </w:p>
        </w:tc>
        <w:tc>
          <w:tcPr>
            <w:tcW w:w="3064" w:type="pct"/>
            <w:vAlign w:val="center"/>
            <w:hideMark/>
          </w:tcPr>
          <w:p w14:paraId="41E3EFAD" w14:textId="77777777" w:rsidR="00ED381F" w:rsidRPr="00070B02" w:rsidRDefault="00ED381F" w:rsidP="000809CE">
            <w:pPr>
              <w:spacing w:after="160" w:line="259" w:lineRule="auto"/>
              <w:rPr>
                <w:lang w:val="fr-FR"/>
              </w:rPr>
            </w:pPr>
            <w:r w:rsidRPr="00070B02">
              <w:rPr>
                <w:lang w:val="fr-FR"/>
              </w:rPr>
              <w:t>Le numéro de série existe pour ce produit mais n’appartient pas à ce numéro de lot</w:t>
            </w:r>
          </w:p>
        </w:tc>
        <w:tc>
          <w:tcPr>
            <w:tcW w:w="857" w:type="pct"/>
            <w:vAlign w:val="center"/>
            <w:hideMark/>
          </w:tcPr>
          <w:p w14:paraId="606E8621" w14:textId="77777777" w:rsidR="00ED381F" w:rsidRPr="00070B02" w:rsidRDefault="00ED381F" w:rsidP="000809CE">
            <w:pPr>
              <w:spacing w:after="160" w:line="259" w:lineRule="auto"/>
              <w:jc w:val="center"/>
              <w:rPr>
                <w:lang w:val="fr-FR"/>
              </w:rPr>
            </w:pPr>
            <w:r w:rsidRPr="00070B02">
              <w:rPr>
                <w:lang w:val="fr-FR"/>
              </w:rPr>
              <w:t>V, D, U</w:t>
            </w:r>
          </w:p>
        </w:tc>
      </w:tr>
      <w:tr w:rsidR="00ED381F" w:rsidRPr="00070B02" w14:paraId="31FB465D" w14:textId="77777777" w:rsidTr="000809CE">
        <w:trPr>
          <w:trHeight w:val="677"/>
        </w:trPr>
        <w:tc>
          <w:tcPr>
            <w:tcW w:w="1079" w:type="pct"/>
            <w:vAlign w:val="center"/>
            <w:hideMark/>
          </w:tcPr>
          <w:p w14:paraId="60A83299" w14:textId="09FA8E3B" w:rsidR="00ED381F" w:rsidRPr="00070B02" w:rsidRDefault="001F0280" w:rsidP="000809CE">
            <w:pPr>
              <w:spacing w:after="160" w:line="259" w:lineRule="auto"/>
              <w:rPr>
                <w:lang w:val="fr-FR"/>
              </w:rPr>
            </w:pPr>
            <w:hyperlink w:anchor="_NMVS_NC_PCK_06_:_Le" w:history="1">
              <w:r w:rsidR="00ED381F" w:rsidRPr="00070B02">
                <w:rPr>
                  <w:rStyle w:val="Hyperlink"/>
                  <w:b/>
                  <w:bCs/>
                  <w:lang w:val="fr-FR"/>
                </w:rPr>
                <w:t>NMVS_NC_PCK_06</w:t>
              </w:r>
            </w:hyperlink>
          </w:p>
        </w:tc>
        <w:tc>
          <w:tcPr>
            <w:tcW w:w="3064" w:type="pct"/>
            <w:vAlign w:val="center"/>
            <w:hideMark/>
          </w:tcPr>
          <w:p w14:paraId="2FA9F71E" w14:textId="456B5BA9" w:rsidR="00ED381F" w:rsidRPr="00070B02" w:rsidRDefault="00ED381F" w:rsidP="000809CE">
            <w:pPr>
              <w:spacing w:after="160" w:line="259" w:lineRule="auto"/>
              <w:rPr>
                <w:lang w:val="fr-FR"/>
              </w:rPr>
            </w:pPr>
            <w:r w:rsidRPr="00070B02">
              <w:rPr>
                <w:lang w:val="fr-FR"/>
              </w:rPr>
              <w:t xml:space="preserve">Le statut actuel de la </w:t>
            </w:r>
            <w:r w:rsidR="007D5AD4">
              <w:rPr>
                <w:lang w:val="fr-FR"/>
              </w:rPr>
              <w:t>boîte</w:t>
            </w:r>
            <w:r w:rsidRPr="00070B02">
              <w:rPr>
                <w:lang w:val="fr-FR"/>
              </w:rPr>
              <w:t xml:space="preserve"> ne correspond pas à la transaction d'annulation (le statut actuel et le statut d'annulation doivent être </w:t>
            </w:r>
            <w:r w:rsidR="005949E3" w:rsidRPr="00070B02">
              <w:rPr>
                <w:lang w:val="fr-FR"/>
              </w:rPr>
              <w:t>équivalents)</w:t>
            </w:r>
            <w:r w:rsidR="005949E3" w:rsidRPr="00426D50">
              <w:rPr>
                <w:color w:val="538135" w:themeColor="accent6" w:themeShade="BF"/>
                <w:lang w:val="fr-FR"/>
              </w:rPr>
              <w:t xml:space="preserve"> *</w:t>
            </w:r>
          </w:p>
        </w:tc>
        <w:tc>
          <w:tcPr>
            <w:tcW w:w="857" w:type="pct"/>
            <w:vAlign w:val="center"/>
            <w:hideMark/>
          </w:tcPr>
          <w:p w14:paraId="267A0414" w14:textId="77777777" w:rsidR="00ED381F" w:rsidRPr="00070B02" w:rsidRDefault="00ED381F" w:rsidP="000809CE">
            <w:pPr>
              <w:spacing w:after="160" w:line="259" w:lineRule="auto"/>
              <w:jc w:val="center"/>
              <w:rPr>
                <w:lang w:val="fr-FR"/>
              </w:rPr>
            </w:pPr>
            <w:r w:rsidRPr="00070B02">
              <w:rPr>
                <w:lang w:val="fr-FR"/>
              </w:rPr>
              <w:t>U</w:t>
            </w:r>
          </w:p>
        </w:tc>
      </w:tr>
      <w:tr w:rsidR="00ED381F" w:rsidRPr="00070B02" w14:paraId="6ED86787" w14:textId="77777777" w:rsidTr="000809CE">
        <w:trPr>
          <w:cnfStyle w:val="000000100000" w:firstRow="0" w:lastRow="0" w:firstColumn="0" w:lastColumn="0" w:oddVBand="0" w:evenVBand="0" w:oddHBand="1" w:evenHBand="0" w:firstRowFirstColumn="0" w:firstRowLastColumn="0" w:lastRowFirstColumn="0" w:lastRowLastColumn="0"/>
          <w:trHeight w:val="338"/>
        </w:trPr>
        <w:tc>
          <w:tcPr>
            <w:tcW w:w="1079" w:type="pct"/>
            <w:vAlign w:val="center"/>
            <w:hideMark/>
          </w:tcPr>
          <w:p w14:paraId="0FC7221F" w14:textId="61D9F7F1" w:rsidR="00ED381F" w:rsidRPr="00070B02" w:rsidRDefault="001F0280" w:rsidP="000809CE">
            <w:pPr>
              <w:spacing w:after="160" w:line="259" w:lineRule="auto"/>
              <w:rPr>
                <w:lang w:val="fr-FR"/>
              </w:rPr>
            </w:pPr>
            <w:hyperlink w:anchor="_NMVS_NC_PCK_19_Le_numéro" w:history="1">
              <w:r w:rsidR="00ED381F" w:rsidRPr="00070B02">
                <w:rPr>
                  <w:rStyle w:val="Hyperlink"/>
                  <w:b/>
                  <w:bCs/>
                  <w:lang w:val="fr-FR"/>
                </w:rPr>
                <w:t>NMVS_NC_PCK_19</w:t>
              </w:r>
            </w:hyperlink>
          </w:p>
        </w:tc>
        <w:tc>
          <w:tcPr>
            <w:tcW w:w="3064" w:type="pct"/>
            <w:vAlign w:val="center"/>
            <w:hideMark/>
          </w:tcPr>
          <w:p w14:paraId="6574CBE9" w14:textId="42A83F3B" w:rsidR="00ED381F" w:rsidRPr="00070B02" w:rsidRDefault="00ED381F" w:rsidP="000809CE">
            <w:pPr>
              <w:spacing w:after="160" w:line="259" w:lineRule="auto"/>
              <w:rPr>
                <w:lang w:val="fr-FR"/>
              </w:rPr>
            </w:pPr>
            <w:r w:rsidRPr="00070B02">
              <w:rPr>
                <w:lang w:val="fr-FR"/>
              </w:rPr>
              <w:t>Le numéro de série est déjà au statut demandé</w:t>
            </w:r>
            <w:r w:rsidR="005949E3">
              <w:rPr>
                <w:lang w:val="fr-FR"/>
              </w:rPr>
              <w:t xml:space="preserve"> </w:t>
            </w:r>
            <w:r w:rsidRPr="00070B02">
              <w:rPr>
                <w:color w:val="FF0000"/>
                <w:lang w:val="fr-FR"/>
              </w:rPr>
              <w:t>*</w:t>
            </w:r>
          </w:p>
        </w:tc>
        <w:tc>
          <w:tcPr>
            <w:tcW w:w="857" w:type="pct"/>
            <w:vAlign w:val="center"/>
            <w:hideMark/>
          </w:tcPr>
          <w:p w14:paraId="4CBFA2E1" w14:textId="7AB0F59B" w:rsidR="00ED381F" w:rsidRPr="00070B02" w:rsidRDefault="00ED381F" w:rsidP="000809CE">
            <w:pPr>
              <w:spacing w:after="160" w:line="259" w:lineRule="auto"/>
              <w:jc w:val="center"/>
              <w:rPr>
                <w:lang w:val="fr-FR"/>
              </w:rPr>
            </w:pPr>
            <w:r w:rsidRPr="00070B02">
              <w:rPr>
                <w:lang w:val="fr-FR"/>
              </w:rPr>
              <w:t>D</w:t>
            </w:r>
            <w:r w:rsidR="009E2B5E">
              <w:rPr>
                <w:lang w:val="fr-FR"/>
              </w:rPr>
              <w:t>, U</w:t>
            </w:r>
          </w:p>
        </w:tc>
      </w:tr>
      <w:tr w:rsidR="00ED381F" w:rsidRPr="00070B02" w14:paraId="68E22078" w14:textId="77777777" w:rsidTr="000809CE">
        <w:trPr>
          <w:trHeight w:val="400"/>
        </w:trPr>
        <w:tc>
          <w:tcPr>
            <w:tcW w:w="1079" w:type="pct"/>
            <w:vAlign w:val="center"/>
            <w:hideMark/>
          </w:tcPr>
          <w:p w14:paraId="7F08A56B" w14:textId="123849F2" w:rsidR="00ED381F" w:rsidRPr="00070B02" w:rsidRDefault="001F0280" w:rsidP="000809CE">
            <w:pPr>
              <w:spacing w:after="160" w:line="259" w:lineRule="auto"/>
              <w:rPr>
                <w:lang w:val="fr-FR"/>
              </w:rPr>
            </w:pPr>
            <w:hyperlink w:anchor="_NMVS_NC_PCK_20_:_Le" w:history="1">
              <w:r w:rsidR="00ED381F" w:rsidRPr="00070B02">
                <w:rPr>
                  <w:rStyle w:val="Hyperlink"/>
                  <w:b/>
                  <w:bCs/>
                  <w:lang w:val="fr-FR"/>
                </w:rPr>
                <w:t>NMVS_NC_PCK_20</w:t>
              </w:r>
            </w:hyperlink>
          </w:p>
        </w:tc>
        <w:tc>
          <w:tcPr>
            <w:tcW w:w="3064" w:type="pct"/>
            <w:vAlign w:val="center"/>
            <w:hideMark/>
          </w:tcPr>
          <w:p w14:paraId="09BEF1FC" w14:textId="1C457828" w:rsidR="00ED381F" w:rsidRPr="00070B02" w:rsidRDefault="00ED381F" w:rsidP="000809CE">
            <w:pPr>
              <w:spacing w:after="160" w:line="259" w:lineRule="auto"/>
              <w:rPr>
                <w:lang w:val="fr-FR"/>
              </w:rPr>
            </w:pPr>
            <w:r w:rsidRPr="00070B02">
              <w:rPr>
                <w:lang w:val="fr-FR"/>
              </w:rPr>
              <w:t>Le délai maximum entre la transaction initiale et son annulation est dépassé (10 jours)</w:t>
            </w:r>
            <w:r w:rsidRPr="00070B02">
              <w:rPr>
                <w:color w:val="FF0000"/>
                <w:lang w:val="fr-FR"/>
              </w:rPr>
              <w:t xml:space="preserve"> *</w:t>
            </w:r>
          </w:p>
        </w:tc>
        <w:tc>
          <w:tcPr>
            <w:tcW w:w="857" w:type="pct"/>
            <w:vAlign w:val="center"/>
            <w:hideMark/>
          </w:tcPr>
          <w:p w14:paraId="7D560A9D" w14:textId="77777777" w:rsidR="00ED381F" w:rsidRPr="00070B02" w:rsidRDefault="00ED381F" w:rsidP="000809CE">
            <w:pPr>
              <w:spacing w:after="160" w:line="259" w:lineRule="auto"/>
              <w:jc w:val="center"/>
              <w:rPr>
                <w:lang w:val="fr-FR"/>
              </w:rPr>
            </w:pPr>
            <w:r w:rsidRPr="00070B02">
              <w:rPr>
                <w:lang w:val="fr-FR"/>
              </w:rPr>
              <w:t>U</w:t>
            </w:r>
          </w:p>
        </w:tc>
      </w:tr>
      <w:tr w:rsidR="00ED381F" w:rsidRPr="00070B02" w14:paraId="3CC5B6BB" w14:textId="77777777" w:rsidTr="000809CE">
        <w:trPr>
          <w:cnfStyle w:val="000000100000" w:firstRow="0" w:lastRow="0" w:firstColumn="0" w:lastColumn="0" w:oddVBand="0" w:evenVBand="0" w:oddHBand="1" w:evenHBand="0" w:firstRowFirstColumn="0" w:firstRowLastColumn="0" w:lastRowFirstColumn="0" w:lastRowLastColumn="0"/>
          <w:trHeight w:val="400"/>
        </w:trPr>
        <w:tc>
          <w:tcPr>
            <w:tcW w:w="1079" w:type="pct"/>
            <w:vAlign w:val="center"/>
            <w:hideMark/>
          </w:tcPr>
          <w:p w14:paraId="46048A1D" w14:textId="6E027EDD" w:rsidR="00ED381F" w:rsidRPr="00070B02" w:rsidRDefault="001F0280" w:rsidP="000809CE">
            <w:pPr>
              <w:spacing w:after="160" w:line="259" w:lineRule="auto"/>
              <w:rPr>
                <w:lang w:val="fr-FR"/>
              </w:rPr>
            </w:pPr>
            <w:hyperlink w:anchor="_NMVS_NC_PCK_21_:_L’annulation" w:history="1">
              <w:r w:rsidR="00ED381F" w:rsidRPr="00070B02">
                <w:rPr>
                  <w:rStyle w:val="Hyperlink"/>
                  <w:b/>
                  <w:bCs/>
                  <w:lang w:val="fr-FR"/>
                </w:rPr>
                <w:t>NMVS_NC_PCK_21</w:t>
              </w:r>
            </w:hyperlink>
          </w:p>
        </w:tc>
        <w:tc>
          <w:tcPr>
            <w:tcW w:w="3064" w:type="pct"/>
            <w:vAlign w:val="center"/>
            <w:hideMark/>
          </w:tcPr>
          <w:p w14:paraId="3733514E" w14:textId="4B8E964C" w:rsidR="00ED381F" w:rsidRPr="00070B02" w:rsidRDefault="00ED381F" w:rsidP="000809CE">
            <w:pPr>
              <w:spacing w:after="160" w:line="259" w:lineRule="auto"/>
              <w:rPr>
                <w:lang w:val="fr-FR"/>
              </w:rPr>
            </w:pPr>
            <w:r w:rsidRPr="00070B02">
              <w:rPr>
                <w:lang w:val="fr-FR"/>
              </w:rPr>
              <w:t>L’annulation doit être réalisée par le même utilisateur que la transaction initiale</w:t>
            </w:r>
            <w:r w:rsidR="005949E3">
              <w:rPr>
                <w:lang w:val="fr-FR"/>
              </w:rPr>
              <w:t xml:space="preserve"> </w:t>
            </w:r>
            <w:r w:rsidRPr="00070B02">
              <w:rPr>
                <w:color w:val="FF0000"/>
                <w:lang w:val="fr-FR"/>
              </w:rPr>
              <w:t>*</w:t>
            </w:r>
          </w:p>
        </w:tc>
        <w:tc>
          <w:tcPr>
            <w:tcW w:w="857" w:type="pct"/>
            <w:vAlign w:val="center"/>
            <w:hideMark/>
          </w:tcPr>
          <w:p w14:paraId="46C2DDD9" w14:textId="77777777" w:rsidR="00ED381F" w:rsidRPr="00070B02" w:rsidRDefault="00ED381F" w:rsidP="000809CE">
            <w:pPr>
              <w:spacing w:after="160" w:line="259" w:lineRule="auto"/>
              <w:jc w:val="center"/>
              <w:rPr>
                <w:lang w:val="fr-FR"/>
              </w:rPr>
            </w:pPr>
            <w:r w:rsidRPr="00070B02">
              <w:rPr>
                <w:lang w:val="fr-FR"/>
              </w:rPr>
              <w:t>U</w:t>
            </w:r>
          </w:p>
        </w:tc>
      </w:tr>
      <w:tr w:rsidR="00ED381F" w:rsidRPr="00070B02" w14:paraId="63F17F49" w14:textId="77777777" w:rsidTr="000809CE">
        <w:trPr>
          <w:trHeight w:val="400"/>
        </w:trPr>
        <w:tc>
          <w:tcPr>
            <w:tcW w:w="1079" w:type="pct"/>
            <w:vAlign w:val="center"/>
            <w:hideMark/>
          </w:tcPr>
          <w:p w14:paraId="0800092A" w14:textId="6B77ADFF" w:rsidR="00ED381F" w:rsidRPr="00070B02" w:rsidRDefault="001F0280" w:rsidP="000809CE">
            <w:pPr>
              <w:spacing w:after="160" w:line="259" w:lineRule="auto"/>
              <w:rPr>
                <w:lang w:val="fr-FR"/>
              </w:rPr>
            </w:pPr>
            <w:hyperlink w:anchor="_NMVS_NC_PCK_22_:_Le" w:history="1">
              <w:r w:rsidR="00ED381F" w:rsidRPr="00070B02">
                <w:rPr>
                  <w:rStyle w:val="Hyperlink"/>
                  <w:b/>
                  <w:bCs/>
                  <w:lang w:val="fr-FR"/>
                </w:rPr>
                <w:t>NMVS_NC_PCK_22</w:t>
              </w:r>
            </w:hyperlink>
          </w:p>
        </w:tc>
        <w:tc>
          <w:tcPr>
            <w:tcW w:w="3064" w:type="pct"/>
            <w:vAlign w:val="center"/>
            <w:hideMark/>
          </w:tcPr>
          <w:p w14:paraId="046C52F3" w14:textId="3828AF9C" w:rsidR="00ED381F" w:rsidRPr="00070B02" w:rsidRDefault="00ED381F" w:rsidP="000809CE">
            <w:pPr>
              <w:spacing w:after="160" w:line="259" w:lineRule="auto"/>
              <w:rPr>
                <w:lang w:val="fr-FR"/>
              </w:rPr>
            </w:pPr>
            <w:r w:rsidRPr="00070B02">
              <w:rPr>
                <w:lang w:val="fr-FR"/>
              </w:rPr>
              <w:t>Le numéro de série est déjà désactivé</w:t>
            </w:r>
            <w:r w:rsidR="005949E3">
              <w:rPr>
                <w:lang w:val="fr-FR"/>
              </w:rPr>
              <w:t xml:space="preserve"> </w:t>
            </w:r>
            <w:r w:rsidR="00426D50" w:rsidRPr="00426D50">
              <w:rPr>
                <w:color w:val="538135" w:themeColor="accent6" w:themeShade="BF"/>
                <w:lang w:val="fr-FR"/>
              </w:rPr>
              <w:t>*</w:t>
            </w:r>
          </w:p>
        </w:tc>
        <w:tc>
          <w:tcPr>
            <w:tcW w:w="857" w:type="pct"/>
            <w:vAlign w:val="center"/>
            <w:hideMark/>
          </w:tcPr>
          <w:p w14:paraId="4AB6DAB7" w14:textId="77777777" w:rsidR="00ED381F" w:rsidRPr="00070B02" w:rsidRDefault="00ED381F" w:rsidP="000809CE">
            <w:pPr>
              <w:spacing w:after="160" w:line="259" w:lineRule="auto"/>
              <w:jc w:val="center"/>
              <w:rPr>
                <w:lang w:val="fr-FR"/>
              </w:rPr>
            </w:pPr>
            <w:r w:rsidRPr="00070B02">
              <w:rPr>
                <w:lang w:val="fr-FR"/>
              </w:rPr>
              <w:t>D</w:t>
            </w:r>
          </w:p>
        </w:tc>
      </w:tr>
      <w:tr w:rsidR="00ED381F" w:rsidRPr="00070B02" w14:paraId="2B8EC4F7" w14:textId="77777777" w:rsidTr="000809CE">
        <w:trPr>
          <w:cnfStyle w:val="000000100000" w:firstRow="0" w:lastRow="0" w:firstColumn="0" w:lastColumn="0" w:oddVBand="0" w:evenVBand="0" w:oddHBand="1" w:evenHBand="0" w:firstRowFirstColumn="0" w:firstRowLastColumn="0" w:lastRowFirstColumn="0" w:lastRowLastColumn="0"/>
          <w:trHeight w:val="338"/>
        </w:trPr>
        <w:tc>
          <w:tcPr>
            <w:tcW w:w="1079" w:type="pct"/>
            <w:vAlign w:val="center"/>
            <w:hideMark/>
          </w:tcPr>
          <w:p w14:paraId="42AD076F" w14:textId="2E3795D5" w:rsidR="00ED381F" w:rsidRPr="00070B02" w:rsidRDefault="001F0280" w:rsidP="000809CE">
            <w:pPr>
              <w:spacing w:after="160" w:line="259" w:lineRule="auto"/>
              <w:rPr>
                <w:lang w:val="fr-FR"/>
              </w:rPr>
            </w:pPr>
            <w:hyperlink w:anchor="_NMVS_NC_PCK_27_:_Le" w:history="1">
              <w:r w:rsidR="00ED381F" w:rsidRPr="00070B02">
                <w:rPr>
                  <w:rStyle w:val="Hyperlink"/>
                  <w:b/>
                  <w:bCs/>
                  <w:lang w:val="fr-FR"/>
                </w:rPr>
                <w:t>NMVS_NC_PCK_27</w:t>
              </w:r>
            </w:hyperlink>
          </w:p>
        </w:tc>
        <w:tc>
          <w:tcPr>
            <w:tcW w:w="3064" w:type="pct"/>
            <w:vAlign w:val="center"/>
            <w:hideMark/>
          </w:tcPr>
          <w:p w14:paraId="03030718" w14:textId="0BE5D0E3" w:rsidR="00ED381F" w:rsidRPr="00070B02" w:rsidRDefault="00ED381F" w:rsidP="000809CE">
            <w:pPr>
              <w:spacing w:after="160" w:line="259" w:lineRule="auto"/>
              <w:rPr>
                <w:lang w:val="fr-FR"/>
              </w:rPr>
            </w:pPr>
            <w:r w:rsidRPr="00070B02">
              <w:rPr>
                <w:lang w:val="fr-FR"/>
              </w:rPr>
              <w:t>Le numéro de série est déjà désactivé avec un statut différent de celui demandé</w:t>
            </w:r>
            <w:r w:rsidR="005949E3">
              <w:rPr>
                <w:lang w:val="fr-FR"/>
              </w:rPr>
              <w:t xml:space="preserve"> </w:t>
            </w:r>
            <w:r w:rsidRPr="00070B02">
              <w:rPr>
                <w:color w:val="FF0000"/>
                <w:lang w:val="fr-FR"/>
              </w:rPr>
              <w:t>*</w:t>
            </w:r>
          </w:p>
        </w:tc>
        <w:tc>
          <w:tcPr>
            <w:tcW w:w="857" w:type="pct"/>
            <w:vAlign w:val="center"/>
            <w:hideMark/>
          </w:tcPr>
          <w:p w14:paraId="2633C810" w14:textId="535304D8" w:rsidR="00ED381F" w:rsidRPr="00070B02" w:rsidRDefault="00ED381F" w:rsidP="000809CE">
            <w:pPr>
              <w:spacing w:after="160" w:line="259" w:lineRule="auto"/>
              <w:jc w:val="center"/>
              <w:rPr>
                <w:lang w:val="fr-FR"/>
              </w:rPr>
            </w:pPr>
            <w:r w:rsidRPr="00070B02">
              <w:rPr>
                <w:lang w:val="fr-FR"/>
              </w:rPr>
              <w:t>D</w:t>
            </w:r>
            <w:r w:rsidR="00426D50">
              <w:rPr>
                <w:lang w:val="fr-FR"/>
              </w:rPr>
              <w:t>, U</w:t>
            </w:r>
          </w:p>
        </w:tc>
      </w:tr>
    </w:tbl>
    <w:p w14:paraId="10C4274E" w14:textId="32CA29BA" w:rsidR="00ED381F" w:rsidRDefault="00ED381F" w:rsidP="00426D50">
      <w:pPr>
        <w:spacing w:after="0"/>
        <w:rPr>
          <w:lang w:val="fr-FR"/>
        </w:rPr>
      </w:pPr>
      <w:r w:rsidRPr="00070B02">
        <w:rPr>
          <w:color w:val="FF0000"/>
          <w:lang w:val="fr-FR"/>
        </w:rPr>
        <w:t>*</w:t>
      </w:r>
      <w:r w:rsidRPr="00070B02">
        <w:rPr>
          <w:lang w:val="fr-FR"/>
        </w:rPr>
        <w:t xml:space="preserve"> Seulement pour les transactions inter-marchés</w:t>
      </w:r>
    </w:p>
    <w:p w14:paraId="10AF992B" w14:textId="6A486276" w:rsidR="00426D50" w:rsidRPr="00070B02" w:rsidRDefault="00426D50" w:rsidP="00ED381F">
      <w:pPr>
        <w:rPr>
          <w:lang w:val="fr-FR"/>
        </w:rPr>
      </w:pPr>
      <w:r w:rsidRPr="00426D50">
        <w:rPr>
          <w:color w:val="538135" w:themeColor="accent6" w:themeShade="BF"/>
          <w:lang w:val="fr-FR"/>
        </w:rPr>
        <w:t>*</w:t>
      </w:r>
      <w:r w:rsidRPr="00070B02">
        <w:rPr>
          <w:lang w:val="fr-FR"/>
        </w:rPr>
        <w:t xml:space="preserve"> Seulement pour les transactions </w:t>
      </w:r>
      <w:r>
        <w:rPr>
          <w:lang w:val="fr-FR"/>
        </w:rPr>
        <w:t>locales</w:t>
      </w:r>
    </w:p>
    <w:p w14:paraId="06BB7A08" w14:textId="7BAC9DC4" w:rsidR="00ED381F" w:rsidRPr="00070B02" w:rsidRDefault="00ED381F" w:rsidP="00ED381F">
      <w:pPr>
        <w:spacing w:after="0"/>
        <w:rPr>
          <w:lang w:val="fr-FR"/>
        </w:rPr>
      </w:pPr>
      <w:r w:rsidRPr="00070B02">
        <w:rPr>
          <w:lang w:val="fr-FR"/>
        </w:rPr>
        <w:t>La levée d’un de ces messages n’i</w:t>
      </w:r>
      <w:r w:rsidR="0012055E">
        <w:rPr>
          <w:lang w:val="fr-FR"/>
        </w:rPr>
        <w:t>ndique</w:t>
      </w:r>
      <w:r w:rsidRPr="00070B02">
        <w:rPr>
          <w:lang w:val="fr-FR"/>
        </w:rPr>
        <w:t xml:space="preserve"> pas qu’il s’agit d’une contrefaçon, plusieurs éléments peuvent expliquer ces alertes, comme par exemple :</w:t>
      </w:r>
    </w:p>
    <w:p w14:paraId="61452BDE" w14:textId="23D4E795" w:rsidR="00ED381F" w:rsidRPr="00070B02" w:rsidRDefault="00ED381F" w:rsidP="00B6495D">
      <w:pPr>
        <w:pStyle w:val="Listepuces"/>
      </w:pPr>
      <w:r w:rsidRPr="00070B02">
        <w:t xml:space="preserve">Problème au niveau de l’utilisateur final : dysfonctionnement du scanner, erreur dans la saisie manuelle, </w:t>
      </w:r>
      <w:r w:rsidR="007D5AD4">
        <w:t>boîte</w:t>
      </w:r>
      <w:r w:rsidRPr="00070B02">
        <w:t xml:space="preserve"> non sérialisée, problème avec le logiciel métier utilisé…</w:t>
      </w:r>
    </w:p>
    <w:p w14:paraId="5B4C295A" w14:textId="5083EB53" w:rsidR="00DB0993" w:rsidRPr="00E42FD5" w:rsidRDefault="00ED381F" w:rsidP="008B5B51">
      <w:pPr>
        <w:pStyle w:val="Listepuces"/>
      </w:pPr>
      <w:r w:rsidRPr="00070B02">
        <w:t>Problème au niveau du fabricant : données non charg</w:t>
      </w:r>
      <w:r w:rsidR="00C3708C" w:rsidRPr="00070B02">
        <w:t>ée</w:t>
      </w:r>
      <w:r w:rsidRPr="00070B02">
        <w:t>s, erreur dans les données chargées, datamatrix mal encodé…</w:t>
      </w:r>
      <w:r w:rsidR="00DB0993" w:rsidRPr="00E42FD5">
        <w:br w:type="page"/>
      </w:r>
    </w:p>
    <w:p w14:paraId="0608CE07" w14:textId="7C9CCD85" w:rsidR="00ED381F" w:rsidRPr="00070B02" w:rsidRDefault="00ED381F" w:rsidP="00677F7D">
      <w:pPr>
        <w:pStyle w:val="Heading3"/>
        <w:rPr>
          <w:lang w:val="fr-FR"/>
        </w:rPr>
      </w:pPr>
      <w:bookmarkStart w:id="17" w:name="_NMVS_NC_PC_01_:_Code"/>
      <w:bookmarkStart w:id="18" w:name="_Toc1576230"/>
      <w:bookmarkEnd w:id="17"/>
      <w:r w:rsidRPr="00070B02">
        <w:rPr>
          <w:lang w:val="fr-FR"/>
        </w:rPr>
        <w:lastRenderedPageBreak/>
        <w:t>NMVS_NC_PC_01 : Code produit inconnu</w:t>
      </w:r>
      <w:bookmarkEnd w:id="18"/>
    </w:p>
    <w:p w14:paraId="26855371" w14:textId="6AFEE72A" w:rsidR="00ED381F" w:rsidRPr="00070B02" w:rsidRDefault="00ED381F" w:rsidP="00ED381F">
      <w:pPr>
        <w:pStyle w:val="Heading4"/>
        <w:rPr>
          <w:lang w:val="fr-FR"/>
        </w:rPr>
      </w:pPr>
      <w:r w:rsidRPr="00070B02">
        <w:rPr>
          <w:lang w:val="fr-FR"/>
        </w:rPr>
        <w:t>Description</w:t>
      </w:r>
    </w:p>
    <w:p w14:paraId="3AB5BDB3" w14:textId="2793073A" w:rsidR="00ED381F" w:rsidRPr="00070B02" w:rsidRDefault="003843B0" w:rsidP="00ED381F">
      <w:pPr>
        <w:rPr>
          <w:lang w:val="fr-FR"/>
        </w:rPr>
      </w:pPr>
      <w:r w:rsidRPr="00070B02">
        <w:rPr>
          <w:lang w:val="fr-FR"/>
        </w:rPr>
        <w:t xml:space="preserve">Après réception d’une transaction pour un code produit P (lu dans le datamatrix ou entré manuellement), le NMVS </w:t>
      </w:r>
      <w:r w:rsidR="00B07923" w:rsidRPr="00070B02">
        <w:rPr>
          <w:lang w:val="fr-FR"/>
        </w:rPr>
        <w:t xml:space="preserve">français </w:t>
      </w:r>
      <w:r w:rsidRPr="00070B02">
        <w:rPr>
          <w:lang w:val="fr-FR"/>
        </w:rPr>
        <w:t xml:space="preserve">recherche dans sa liste des produits </w:t>
      </w:r>
      <w:r w:rsidR="00B6495D" w:rsidRPr="00070B02">
        <w:rPr>
          <w:lang w:val="fr-FR"/>
        </w:rPr>
        <w:t xml:space="preserve">le produit P </w:t>
      </w:r>
      <w:r w:rsidRPr="00070B02">
        <w:rPr>
          <w:lang w:val="fr-FR"/>
        </w:rPr>
        <w:t xml:space="preserve">mais ne </w:t>
      </w:r>
      <w:r w:rsidR="00B07923" w:rsidRPr="00070B02">
        <w:rPr>
          <w:lang w:val="fr-FR"/>
        </w:rPr>
        <w:t xml:space="preserve">le </w:t>
      </w:r>
      <w:r w:rsidRPr="00070B02">
        <w:rPr>
          <w:lang w:val="fr-FR"/>
        </w:rPr>
        <w:t xml:space="preserve">trouve pas. Une requête inter-marchés est alors lancée </w:t>
      </w:r>
      <w:r w:rsidR="00B07923" w:rsidRPr="00070B02">
        <w:rPr>
          <w:lang w:val="fr-FR"/>
        </w:rPr>
        <w:t>dans le</w:t>
      </w:r>
      <w:r w:rsidRPr="00070B02">
        <w:rPr>
          <w:lang w:val="fr-FR"/>
        </w:rPr>
        <w:t xml:space="preserve"> hub européen</w:t>
      </w:r>
      <w:r w:rsidR="00B07923" w:rsidRPr="00070B02">
        <w:rPr>
          <w:lang w:val="fr-FR"/>
        </w:rPr>
        <w:t xml:space="preserve"> pour faire une recherche dans les autres pays</w:t>
      </w:r>
      <w:r w:rsidR="00B6495D" w:rsidRPr="00070B02">
        <w:rPr>
          <w:lang w:val="fr-FR"/>
        </w:rPr>
        <w:t xml:space="preserve">, le résultat de cette </w:t>
      </w:r>
      <w:r w:rsidR="0087539B" w:rsidRPr="00070B02">
        <w:rPr>
          <w:lang w:val="fr-FR"/>
        </w:rPr>
        <w:t>requête</w:t>
      </w:r>
      <w:r w:rsidR="00B6495D" w:rsidRPr="00070B02">
        <w:rPr>
          <w:lang w:val="fr-FR"/>
        </w:rPr>
        <w:t xml:space="preserve"> est </w:t>
      </w:r>
      <w:r w:rsidRPr="00070B02">
        <w:rPr>
          <w:lang w:val="fr-FR"/>
        </w:rPr>
        <w:t>alors que le code produit P n’est connu dans aucun autre marché.</w:t>
      </w:r>
    </w:p>
    <w:p w14:paraId="5E4D1837" w14:textId="7765AD67" w:rsidR="003843B0" w:rsidRPr="00070B02" w:rsidRDefault="003843B0" w:rsidP="00B07923">
      <w:pPr>
        <w:pStyle w:val="Heading4"/>
        <w:rPr>
          <w:lang w:val="fr-FR"/>
        </w:rPr>
      </w:pPr>
      <w:r w:rsidRPr="00070B02">
        <w:rPr>
          <w:lang w:val="fr-FR"/>
        </w:rPr>
        <w:t xml:space="preserve">Transactions pouvant générer le code  </w:t>
      </w:r>
    </w:p>
    <w:p w14:paraId="3DA60DB4" w14:textId="282D5407" w:rsidR="00DB28D0" w:rsidRPr="00070B02" w:rsidRDefault="00DB28D0" w:rsidP="00DB28D0">
      <w:pPr>
        <w:pStyle w:val="Listepuces"/>
        <w:numPr>
          <w:ilvl w:val="0"/>
          <w:numId w:val="0"/>
        </w:numPr>
      </w:pPr>
      <w:r w:rsidRPr="00070B02">
        <w:t>Ce code peut être généré par les transactions suivantes</w:t>
      </w:r>
      <w:r w:rsidR="0012055E">
        <w:t>,</w:t>
      </w:r>
      <w:r w:rsidRPr="00070B02">
        <w:t xml:space="preserve"> qu’elles soient locales au NMVS français ou inter-marchés :</w:t>
      </w:r>
    </w:p>
    <w:p w14:paraId="176E0372" w14:textId="7E8489C4" w:rsidR="003843B0" w:rsidRPr="00070B02" w:rsidRDefault="003843B0" w:rsidP="00B6495D">
      <w:pPr>
        <w:pStyle w:val="Listepuces"/>
      </w:pPr>
      <w:r w:rsidRPr="00070B02">
        <w:rPr>
          <w:b/>
        </w:rPr>
        <w:t>V</w:t>
      </w:r>
      <w:r w:rsidRPr="00070B02">
        <w:t xml:space="preserve">érification - </w:t>
      </w:r>
      <w:r w:rsidRPr="00070B02">
        <w:rPr>
          <w:b/>
        </w:rPr>
        <w:t>V</w:t>
      </w:r>
    </w:p>
    <w:p w14:paraId="000A50CA" w14:textId="3A9F33E7" w:rsidR="003843B0" w:rsidRPr="00070B02" w:rsidRDefault="003843B0" w:rsidP="00B6495D">
      <w:pPr>
        <w:pStyle w:val="Listepuces"/>
      </w:pPr>
      <w:r w:rsidRPr="00070B02">
        <w:rPr>
          <w:b/>
        </w:rPr>
        <w:t>D</w:t>
      </w:r>
      <w:r w:rsidRPr="00070B02">
        <w:t xml:space="preserve">ésactivation - </w:t>
      </w:r>
      <w:r w:rsidRPr="00070B02">
        <w:rPr>
          <w:b/>
        </w:rPr>
        <w:t>D</w:t>
      </w:r>
    </w:p>
    <w:p w14:paraId="765F9F9C" w14:textId="344DA01E" w:rsidR="003843B0" w:rsidRPr="00070B02" w:rsidRDefault="003843B0" w:rsidP="00B6495D">
      <w:pPr>
        <w:pStyle w:val="Listepuces"/>
      </w:pPr>
      <w:r w:rsidRPr="00070B02">
        <w:t>Annulation (</w:t>
      </w:r>
      <w:r w:rsidRPr="00070B02">
        <w:rPr>
          <w:b/>
        </w:rPr>
        <w:t>U</w:t>
      </w:r>
      <w:r w:rsidRPr="00070B02">
        <w:t xml:space="preserve">ndo) - </w:t>
      </w:r>
      <w:r w:rsidRPr="00070B02">
        <w:rPr>
          <w:b/>
        </w:rPr>
        <w:t>U</w:t>
      </w:r>
    </w:p>
    <w:p w14:paraId="1D1D65DD" w14:textId="7A095BBA" w:rsidR="00ED381F" w:rsidRPr="00070B02" w:rsidRDefault="00ED381F" w:rsidP="00ED381F">
      <w:pPr>
        <w:pStyle w:val="Heading4"/>
        <w:rPr>
          <w:lang w:val="fr-FR"/>
        </w:rPr>
      </w:pPr>
      <w:r w:rsidRPr="00070B02">
        <w:rPr>
          <w:lang w:val="fr-FR"/>
        </w:rPr>
        <w:t>Causes potentielles</w:t>
      </w:r>
    </w:p>
    <w:p w14:paraId="39DF0125" w14:textId="19B5330D" w:rsidR="003843B0" w:rsidRPr="00070B02" w:rsidRDefault="003843B0" w:rsidP="00B6495D">
      <w:pPr>
        <w:pStyle w:val="Listepuces"/>
      </w:pPr>
      <w:r w:rsidRPr="00070B02">
        <w:t>Le produit P existe mais les données n’ont pas été charg</w:t>
      </w:r>
      <w:r w:rsidR="00B07923" w:rsidRPr="00070B02">
        <w:t>ées</w:t>
      </w:r>
      <w:r w:rsidRPr="00070B02">
        <w:t xml:space="preserve"> dans le hub européen</w:t>
      </w:r>
    </w:p>
    <w:p w14:paraId="1DC891F3" w14:textId="1BB259C3" w:rsidR="003843B0" w:rsidRPr="00070B02" w:rsidRDefault="003843B0" w:rsidP="00B6495D">
      <w:pPr>
        <w:pStyle w:val="Listepuces"/>
      </w:pPr>
      <w:r w:rsidRPr="00070B02">
        <w:t>Le produit P existe mais les données ont été chargées avec un mauvais code produit dans le hub européen</w:t>
      </w:r>
    </w:p>
    <w:p w14:paraId="242A4656" w14:textId="6DFD52B4" w:rsidR="003843B0" w:rsidRPr="00070B02" w:rsidRDefault="003843B0" w:rsidP="00B6495D">
      <w:pPr>
        <w:pStyle w:val="Listepuces"/>
      </w:pPr>
      <w:r w:rsidRPr="00070B02">
        <w:t xml:space="preserve">Le produit P existe mais le datamatrix sur la </w:t>
      </w:r>
      <w:r w:rsidR="007D5AD4">
        <w:t>boîte</w:t>
      </w:r>
      <w:r w:rsidRPr="00070B02">
        <w:t xml:space="preserve"> a été mal encodé (avec un autre code produit)</w:t>
      </w:r>
    </w:p>
    <w:p w14:paraId="50699972" w14:textId="23E7FD0D" w:rsidR="00DB0993" w:rsidRDefault="003843B0" w:rsidP="00B6495D">
      <w:pPr>
        <w:pStyle w:val="Listepuces"/>
      </w:pPr>
      <w:r w:rsidRPr="00070B02">
        <w:t xml:space="preserve">La </w:t>
      </w:r>
      <w:r w:rsidR="007D5AD4">
        <w:t>boîte</w:t>
      </w:r>
      <w:r w:rsidRPr="00070B02">
        <w:t xml:space="preserve"> a été falsifiée avec un code produit qui n’existe pas</w:t>
      </w:r>
    </w:p>
    <w:p w14:paraId="55F96933" w14:textId="2C5E0095" w:rsidR="00994753" w:rsidRPr="00070B02" w:rsidRDefault="00994753" w:rsidP="00994753">
      <w:pPr>
        <w:pStyle w:val="Heading4"/>
        <w:rPr>
          <w:lang w:val="fr-FR"/>
        </w:rPr>
      </w:pPr>
      <w:r>
        <w:rPr>
          <w:lang w:val="fr-FR"/>
        </w:rPr>
        <w:t>Conduite à tenir</w:t>
      </w:r>
    </w:p>
    <w:p w14:paraId="15E38F34" w14:textId="35498909" w:rsidR="00994753" w:rsidRDefault="00994753" w:rsidP="00B6495D">
      <w:pPr>
        <w:pStyle w:val="Listepuces"/>
      </w:pPr>
      <w:r>
        <w:t xml:space="preserve">La conduite à tenir temporaire pendant la période stabilisation est décrite au </w:t>
      </w:r>
      <w:hyperlink w:anchor="_Consignes_temporaires_pour" w:history="1">
        <w:r w:rsidRPr="006A2F42">
          <w:rPr>
            <w:rStyle w:val="Hyperlink"/>
          </w:rPr>
          <w:t>chapitre</w:t>
        </w:r>
        <w:r w:rsidR="006A2F42">
          <w:rPr>
            <w:rStyle w:val="Hyperlink"/>
          </w:rPr>
          <w:t xml:space="preserve"> 2.2.2</w:t>
        </w:r>
      </w:hyperlink>
    </w:p>
    <w:p w14:paraId="2D61FF5E" w14:textId="7E4320AE" w:rsidR="00994753" w:rsidRPr="00070B02" w:rsidRDefault="00994753" w:rsidP="00B6495D">
      <w:pPr>
        <w:pStyle w:val="Listepuces"/>
      </w:pPr>
      <w:r>
        <w:t xml:space="preserve">La conduite à tenir </w:t>
      </w:r>
      <w:r w:rsidR="006A2F42">
        <w:t xml:space="preserve">au-delà de cette période de stabilisation est décrite au </w:t>
      </w:r>
      <w:hyperlink w:anchor="_Consignes_pour_la" w:history="1">
        <w:r w:rsidR="006A2F42" w:rsidRPr="006A2F42">
          <w:rPr>
            <w:rStyle w:val="Hyperlink"/>
          </w:rPr>
          <w:t>chapitre</w:t>
        </w:r>
        <w:r w:rsidR="006A2F42">
          <w:rPr>
            <w:rStyle w:val="Hyperlink"/>
          </w:rPr>
          <w:t xml:space="preserve"> 2.2.1</w:t>
        </w:r>
      </w:hyperlink>
    </w:p>
    <w:p w14:paraId="62AA6C3E" w14:textId="77777777" w:rsidR="00DB0993" w:rsidRPr="00070B02" w:rsidRDefault="00DB0993">
      <w:pPr>
        <w:rPr>
          <w:lang w:val="fr-FR"/>
        </w:rPr>
      </w:pPr>
      <w:r w:rsidRPr="00070B02">
        <w:rPr>
          <w:lang w:val="fr-FR"/>
        </w:rPr>
        <w:br w:type="page"/>
      </w:r>
    </w:p>
    <w:p w14:paraId="60707C20" w14:textId="2336E2F9" w:rsidR="003843B0" w:rsidRPr="00070B02" w:rsidRDefault="003843B0" w:rsidP="003843B0">
      <w:pPr>
        <w:pStyle w:val="Heading3"/>
        <w:rPr>
          <w:lang w:val="fr-FR"/>
        </w:rPr>
      </w:pPr>
      <w:bookmarkStart w:id="19" w:name="_NMVS_NC_PC_02_:_Le"/>
      <w:bookmarkStart w:id="20" w:name="_Toc1576231"/>
      <w:bookmarkEnd w:id="19"/>
      <w:r w:rsidRPr="00070B02">
        <w:rPr>
          <w:lang w:val="fr-FR"/>
        </w:rPr>
        <w:lastRenderedPageBreak/>
        <w:t>NMVS_NC_PC_02 : Le numéro de série n’existe pas pour ce produit</w:t>
      </w:r>
      <w:bookmarkEnd w:id="20"/>
    </w:p>
    <w:p w14:paraId="0ED764DC" w14:textId="77777777" w:rsidR="003843B0" w:rsidRPr="00070B02" w:rsidRDefault="003843B0" w:rsidP="003843B0">
      <w:pPr>
        <w:pStyle w:val="Heading4"/>
        <w:rPr>
          <w:lang w:val="fr-FR"/>
        </w:rPr>
      </w:pPr>
      <w:r w:rsidRPr="00070B02">
        <w:rPr>
          <w:lang w:val="fr-FR"/>
        </w:rPr>
        <w:t>Description</w:t>
      </w:r>
    </w:p>
    <w:p w14:paraId="0D5FD528" w14:textId="08CE7B77" w:rsidR="00B357F1" w:rsidRPr="00070B02" w:rsidRDefault="003843B0" w:rsidP="003843B0">
      <w:pPr>
        <w:rPr>
          <w:lang w:val="fr-FR"/>
        </w:rPr>
      </w:pPr>
      <w:r w:rsidRPr="00070B02">
        <w:rPr>
          <w:lang w:val="fr-FR"/>
        </w:rPr>
        <w:t xml:space="preserve">Après réception d’une transaction pour un code produit P, un numéro de lot </w:t>
      </w:r>
      <w:r w:rsidR="00B357F1" w:rsidRPr="00070B02">
        <w:rPr>
          <w:lang w:val="fr-FR"/>
        </w:rPr>
        <w:t>B</w:t>
      </w:r>
      <w:r w:rsidR="0087539B" w:rsidRPr="00070B02">
        <w:rPr>
          <w:lang w:val="fr-FR"/>
        </w:rPr>
        <w:t>, un numéro de série S (lus dans le datamatrix ou entrés manuellement), 3 situations peuvent mener</w:t>
      </w:r>
      <w:r w:rsidR="00B6495D" w:rsidRPr="00070B02">
        <w:rPr>
          <w:lang w:val="fr-FR"/>
        </w:rPr>
        <w:t xml:space="preserve"> à </w:t>
      </w:r>
      <w:r w:rsidR="00B357F1" w:rsidRPr="00070B02">
        <w:rPr>
          <w:lang w:val="fr-FR"/>
        </w:rPr>
        <w:t>générer ce code :</w:t>
      </w:r>
    </w:p>
    <w:p w14:paraId="26E224C2" w14:textId="3E374E5F" w:rsidR="00B357F1" w:rsidRPr="00070B02" w:rsidRDefault="00B357F1" w:rsidP="00594244">
      <w:pPr>
        <w:pStyle w:val="Listepuces"/>
      </w:pPr>
      <w:r w:rsidRPr="00070B02">
        <w:t xml:space="preserve">Le NMVS </w:t>
      </w:r>
      <w:r w:rsidR="00B6495D" w:rsidRPr="00070B02">
        <w:t xml:space="preserve">français </w:t>
      </w:r>
      <w:r w:rsidRPr="00070B02">
        <w:t>recherche dans sa liste des produits</w:t>
      </w:r>
      <w:r w:rsidR="00B6495D" w:rsidRPr="00070B02">
        <w:t xml:space="preserve"> le produit P </w:t>
      </w:r>
      <w:r w:rsidRPr="00070B02">
        <w:t>mais ne</w:t>
      </w:r>
      <w:r w:rsidR="0087539B" w:rsidRPr="00070B02">
        <w:t xml:space="preserve"> le</w:t>
      </w:r>
      <w:r w:rsidRPr="00070B02">
        <w:t xml:space="preserve"> trouve pas</w:t>
      </w:r>
      <w:r w:rsidR="0087539B" w:rsidRPr="00070B02">
        <w:t xml:space="preserve">. Une requête inter-marchés est alors lancée dans le hub européen pour faire une recherche dans les autres pays, le résultat de cette requête est alors que le code produit P et le numéro de lot B sont connus dans un autre marché mais que le hub européen ne trouve pas de numéro de série S associé au produit P et au lot B </w:t>
      </w:r>
      <w:r w:rsidR="0012055E">
        <w:t>dans ce marché</w:t>
      </w:r>
    </w:p>
    <w:p w14:paraId="05480603" w14:textId="613367B0" w:rsidR="0087539B" w:rsidRPr="00070B02" w:rsidRDefault="0087539B" w:rsidP="0087539B">
      <w:pPr>
        <w:pStyle w:val="Listepuces"/>
      </w:pPr>
      <w:r w:rsidRPr="00070B02">
        <w:t>Le NMVS français recherche dans sa liste des produits le produit P et le trouve. En revanche, il ne trouve ni le numéro de lot B ni le numéro de série S associé au produit P. Une requête inter-marchés est alors lancée dans le hub européen pour faire une recherche dans les autres pays, le résultat de cette requête est alors que le code produit P et le numéro de lot B sont connus dans un autre marché mais que le hub européen ne trouve pas de numéro de série S associé au produit P et au lot B</w:t>
      </w:r>
      <w:r w:rsidR="0012055E">
        <w:t xml:space="preserve"> dans ce marché</w:t>
      </w:r>
    </w:p>
    <w:p w14:paraId="3368A002" w14:textId="1FB3C9F0" w:rsidR="0087539B" w:rsidRPr="00070B02" w:rsidRDefault="0087539B" w:rsidP="00594244">
      <w:pPr>
        <w:pStyle w:val="Listepuces"/>
      </w:pPr>
      <w:r w:rsidRPr="00070B02">
        <w:t>Le NMVS français recherche dans sa liste des produits le produit P et le lot B et les trouve. En revanche, il ne trouve pas le numéro de série S associé au produit P et au lot B</w:t>
      </w:r>
    </w:p>
    <w:p w14:paraId="0A068B9C" w14:textId="3826971F" w:rsidR="00EA3E20" w:rsidRPr="00070B02" w:rsidRDefault="00EA3E20" w:rsidP="00EA3E20">
      <w:pPr>
        <w:pStyle w:val="Listepuces"/>
        <w:numPr>
          <w:ilvl w:val="0"/>
          <w:numId w:val="0"/>
        </w:numPr>
        <w:ind w:left="720" w:hanging="360"/>
      </w:pPr>
    </w:p>
    <w:p w14:paraId="5FF9E409" w14:textId="3CD72AC0" w:rsidR="00EA3E20" w:rsidRPr="00070B02" w:rsidRDefault="00EA3E20" w:rsidP="00EA3E20">
      <w:pPr>
        <w:rPr>
          <w:lang w:val="fr-FR"/>
        </w:rPr>
      </w:pPr>
      <w:r w:rsidRPr="00070B02">
        <w:rPr>
          <w:lang w:val="fr-FR"/>
        </w:rPr>
        <w:t>NB : Les numéros de série ne sont pas uniques, 2 produits différents peuvent utiliser le même numéro de série</w:t>
      </w:r>
    </w:p>
    <w:p w14:paraId="366DF349" w14:textId="09ABF3F0" w:rsidR="003843B0" w:rsidRPr="00070B02" w:rsidRDefault="003843B0" w:rsidP="00DB0993">
      <w:pPr>
        <w:pStyle w:val="Heading4"/>
        <w:rPr>
          <w:lang w:val="fr-FR"/>
        </w:rPr>
      </w:pPr>
      <w:r w:rsidRPr="00070B02">
        <w:rPr>
          <w:lang w:val="fr-FR"/>
        </w:rPr>
        <w:t>Transactions pouvant générer le code</w:t>
      </w:r>
    </w:p>
    <w:p w14:paraId="0EBA9E70" w14:textId="0C1DC3BA" w:rsidR="00DB28D0" w:rsidRPr="00070B02" w:rsidRDefault="00DB28D0" w:rsidP="00DB28D0">
      <w:pPr>
        <w:pStyle w:val="Listepuces"/>
        <w:numPr>
          <w:ilvl w:val="0"/>
          <w:numId w:val="0"/>
        </w:numPr>
      </w:pPr>
      <w:r w:rsidRPr="00070B02">
        <w:t>Ce code peut être généré par les transactions suivantes</w:t>
      </w:r>
      <w:r w:rsidR="0012055E">
        <w:t>,</w:t>
      </w:r>
      <w:r w:rsidRPr="00070B02">
        <w:t xml:space="preserve"> qu’elles soient locales au NMVS français ou inter-marchés :</w:t>
      </w:r>
    </w:p>
    <w:p w14:paraId="331B115C" w14:textId="77777777" w:rsidR="003843B0" w:rsidRPr="00070B02" w:rsidRDefault="003843B0" w:rsidP="00B6495D">
      <w:pPr>
        <w:pStyle w:val="Listepuces"/>
      </w:pPr>
      <w:r w:rsidRPr="00070B02">
        <w:rPr>
          <w:b/>
        </w:rPr>
        <w:t>V</w:t>
      </w:r>
      <w:r w:rsidRPr="00070B02">
        <w:t xml:space="preserve">érification - </w:t>
      </w:r>
      <w:r w:rsidRPr="00070B02">
        <w:rPr>
          <w:b/>
        </w:rPr>
        <w:t>V</w:t>
      </w:r>
    </w:p>
    <w:p w14:paraId="3075C818" w14:textId="77777777" w:rsidR="003843B0" w:rsidRPr="00070B02" w:rsidRDefault="003843B0" w:rsidP="00B6495D">
      <w:pPr>
        <w:pStyle w:val="Listepuces"/>
      </w:pPr>
      <w:r w:rsidRPr="00070B02">
        <w:rPr>
          <w:b/>
        </w:rPr>
        <w:t>D</w:t>
      </w:r>
      <w:r w:rsidRPr="00070B02">
        <w:t xml:space="preserve">ésactivation - </w:t>
      </w:r>
      <w:r w:rsidRPr="00070B02">
        <w:rPr>
          <w:b/>
        </w:rPr>
        <w:t>D</w:t>
      </w:r>
    </w:p>
    <w:p w14:paraId="52F259DA" w14:textId="15B24F49" w:rsidR="003843B0" w:rsidRPr="00070B02" w:rsidRDefault="003843B0" w:rsidP="00B6495D">
      <w:pPr>
        <w:pStyle w:val="Listepuces"/>
      </w:pPr>
      <w:r w:rsidRPr="00070B02">
        <w:t>Annulation (</w:t>
      </w:r>
      <w:r w:rsidRPr="00070B02">
        <w:rPr>
          <w:b/>
        </w:rPr>
        <w:t>U</w:t>
      </w:r>
      <w:r w:rsidRPr="00070B02">
        <w:t xml:space="preserve">ndo) - </w:t>
      </w:r>
      <w:r w:rsidRPr="00070B02">
        <w:rPr>
          <w:b/>
        </w:rPr>
        <w:t>U</w:t>
      </w:r>
    </w:p>
    <w:p w14:paraId="5BBCBC08" w14:textId="77777777" w:rsidR="003843B0" w:rsidRPr="00070B02" w:rsidRDefault="003843B0" w:rsidP="003843B0">
      <w:pPr>
        <w:pStyle w:val="Heading4"/>
        <w:rPr>
          <w:lang w:val="fr-FR"/>
        </w:rPr>
      </w:pPr>
      <w:r w:rsidRPr="00070B02">
        <w:rPr>
          <w:lang w:val="fr-FR"/>
        </w:rPr>
        <w:t>Causes potentielles</w:t>
      </w:r>
    </w:p>
    <w:p w14:paraId="621079F5" w14:textId="6D7D3656" w:rsidR="0087539B" w:rsidRPr="00070B02" w:rsidRDefault="0087539B" w:rsidP="00594244">
      <w:pPr>
        <w:pStyle w:val="Listepuces"/>
      </w:pPr>
      <w:r w:rsidRPr="00070B02">
        <w:t xml:space="preserve">Le titulaire d’AMM a chargé les données du produit </w:t>
      </w:r>
      <w:r w:rsidR="00344FFC" w:rsidRPr="00070B02">
        <w:t xml:space="preserve">P et du lot B dans le hub européen mais le numéro de série S n’a pas été chargé </w:t>
      </w:r>
      <w:r w:rsidR="009E2B5E">
        <w:t>ou</w:t>
      </w:r>
      <w:r w:rsidR="00344FFC" w:rsidRPr="00070B02">
        <w:t xml:space="preserve"> associé au lot B</w:t>
      </w:r>
    </w:p>
    <w:p w14:paraId="1C4D798E" w14:textId="2D8368CD" w:rsidR="00344FFC" w:rsidRPr="00070B02" w:rsidRDefault="00344FFC" w:rsidP="00594244">
      <w:pPr>
        <w:pStyle w:val="Listepuces"/>
      </w:pPr>
      <w:r w:rsidRPr="00070B02">
        <w:t>Le datamatrix ne contient pas le bon numéro de série (erreur d’impression)</w:t>
      </w:r>
    </w:p>
    <w:p w14:paraId="20915A0F" w14:textId="77777777" w:rsidR="006A2F42" w:rsidRDefault="00344FFC" w:rsidP="00344FFC">
      <w:pPr>
        <w:pStyle w:val="Listepuces"/>
      </w:pPr>
      <w:r w:rsidRPr="00070B02">
        <w:t xml:space="preserve">La </w:t>
      </w:r>
      <w:r w:rsidR="007D5AD4">
        <w:t>boîte</w:t>
      </w:r>
      <w:r w:rsidRPr="00070B02">
        <w:t xml:space="preserve"> est falsifiée avec un numéro de série inexistant</w:t>
      </w:r>
    </w:p>
    <w:p w14:paraId="0338C380" w14:textId="77777777" w:rsidR="006A2F42" w:rsidRPr="00070B02" w:rsidRDefault="006A2F42" w:rsidP="006A2F42">
      <w:pPr>
        <w:pStyle w:val="Heading4"/>
        <w:rPr>
          <w:lang w:val="fr-FR"/>
        </w:rPr>
      </w:pPr>
      <w:r>
        <w:rPr>
          <w:lang w:val="fr-FR"/>
        </w:rPr>
        <w:t>Conduite à tenir</w:t>
      </w:r>
    </w:p>
    <w:p w14:paraId="514DA6A4"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2AFEBAE5"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4397B4CC" w14:textId="3388C243" w:rsidR="00DB0993" w:rsidRPr="00070B02" w:rsidRDefault="00DB0993" w:rsidP="006A2F42">
      <w:pPr>
        <w:pStyle w:val="Listepuces"/>
        <w:numPr>
          <w:ilvl w:val="0"/>
          <w:numId w:val="0"/>
        </w:numPr>
        <w:ind w:left="363" w:hanging="360"/>
      </w:pPr>
      <w:r w:rsidRPr="00070B02">
        <w:br w:type="page"/>
      </w:r>
    </w:p>
    <w:p w14:paraId="08F9156C" w14:textId="03CEBE0C" w:rsidR="00DB0993" w:rsidRPr="00070B02" w:rsidRDefault="00DB0993" w:rsidP="00DB0993">
      <w:pPr>
        <w:pStyle w:val="Heading3"/>
        <w:rPr>
          <w:lang w:val="fr-FR"/>
        </w:rPr>
      </w:pPr>
      <w:bookmarkStart w:id="21" w:name="_NMVS_FE_LOT_03_:_Le"/>
      <w:bookmarkStart w:id="22" w:name="_Toc1576232"/>
      <w:bookmarkEnd w:id="21"/>
      <w:r w:rsidRPr="00070B02">
        <w:rPr>
          <w:lang w:val="fr-FR"/>
        </w:rPr>
        <w:lastRenderedPageBreak/>
        <w:t>NMVS_FE_LOT_03 : Le numéro de lot n’existe pas ou ne correspond pas au produit</w:t>
      </w:r>
      <w:bookmarkEnd w:id="22"/>
    </w:p>
    <w:p w14:paraId="56B77B51" w14:textId="77777777" w:rsidR="00DB0993" w:rsidRPr="00070B02" w:rsidRDefault="00DB0993" w:rsidP="00DB0993">
      <w:pPr>
        <w:pStyle w:val="Heading4"/>
        <w:rPr>
          <w:lang w:val="fr-FR"/>
        </w:rPr>
      </w:pPr>
      <w:r w:rsidRPr="00070B02">
        <w:rPr>
          <w:lang w:val="fr-FR"/>
        </w:rPr>
        <w:t>Description</w:t>
      </w:r>
    </w:p>
    <w:p w14:paraId="723B2C16" w14:textId="05D82CA0" w:rsidR="0087539B" w:rsidRPr="00070B02" w:rsidRDefault="0087539B" w:rsidP="0087539B">
      <w:pPr>
        <w:rPr>
          <w:lang w:val="fr-FR"/>
        </w:rPr>
      </w:pPr>
      <w:r w:rsidRPr="00070B02">
        <w:rPr>
          <w:lang w:val="fr-FR"/>
        </w:rPr>
        <w:t>Après réception d’une transaction pour un code produit P</w:t>
      </w:r>
      <w:r w:rsidR="00EA3E20" w:rsidRPr="00070B02">
        <w:rPr>
          <w:lang w:val="fr-FR"/>
        </w:rPr>
        <w:t xml:space="preserve"> et</w:t>
      </w:r>
      <w:r w:rsidRPr="00070B02">
        <w:rPr>
          <w:lang w:val="fr-FR"/>
        </w:rPr>
        <w:t xml:space="preserve"> un numéro de lot B (lu</w:t>
      </w:r>
      <w:r w:rsidR="00EA3E20" w:rsidRPr="00070B02">
        <w:rPr>
          <w:lang w:val="fr-FR"/>
        </w:rPr>
        <w:t>s</w:t>
      </w:r>
      <w:r w:rsidRPr="00070B02">
        <w:rPr>
          <w:lang w:val="fr-FR"/>
        </w:rPr>
        <w:t xml:space="preserve"> dans le datamatrix ou entré</w:t>
      </w:r>
      <w:r w:rsidR="00EA3E20" w:rsidRPr="00070B02">
        <w:rPr>
          <w:lang w:val="fr-FR"/>
        </w:rPr>
        <w:t>s</w:t>
      </w:r>
      <w:r w:rsidRPr="00070B02">
        <w:rPr>
          <w:lang w:val="fr-FR"/>
        </w:rPr>
        <w:t xml:space="preserve"> manuellement), </w:t>
      </w:r>
      <w:r w:rsidR="009E2B5E">
        <w:rPr>
          <w:lang w:val="fr-FR"/>
        </w:rPr>
        <w:t>3</w:t>
      </w:r>
      <w:r w:rsidRPr="00070B02">
        <w:rPr>
          <w:lang w:val="fr-FR"/>
        </w:rPr>
        <w:t xml:space="preserve"> situations peuvent mener à générer ce code :</w:t>
      </w:r>
    </w:p>
    <w:p w14:paraId="63174B44" w14:textId="5134AE2C" w:rsidR="0087539B" w:rsidRDefault="0087539B" w:rsidP="0087539B">
      <w:pPr>
        <w:pStyle w:val="Listepuces"/>
      </w:pPr>
      <w:r w:rsidRPr="00070B02">
        <w:t>Le NMVS français recherche dans sa liste des produits le produit P et le trouve. En revanche, il ne trouve pas de numéro de lot B associé au produit P</w:t>
      </w:r>
      <w:r w:rsidR="009E2B5E">
        <w:t xml:space="preserve"> (le numéro de lot peut exister mais est associé à un autre produit)</w:t>
      </w:r>
    </w:p>
    <w:p w14:paraId="4FCF3F82" w14:textId="70B5BE2E" w:rsidR="009E2B5E" w:rsidRPr="00070B02" w:rsidRDefault="0087539B" w:rsidP="009E2B5E">
      <w:pPr>
        <w:pStyle w:val="Listepuces"/>
      </w:pPr>
      <w:r w:rsidRPr="00070B02">
        <w:t>Le NMVS français recherche dans sa liste des produits le produit P mais ne le trouve pas. Une requête inter-marchés est alors lancée dans le hub européen pour faire une recherche dans les autres pays, le résultat de cette requête est alors que le code produit P est connu dans un autre marché mais que le hub européen ne trouve pas de numéro de lot B associé au produit P</w:t>
      </w:r>
      <w:r w:rsidR="009E2B5E">
        <w:t xml:space="preserve"> (le numéro de lot peut exister mais est associé à un autre produit)</w:t>
      </w:r>
    </w:p>
    <w:p w14:paraId="663C00E2" w14:textId="77777777" w:rsidR="0087539B" w:rsidRPr="00070B02" w:rsidRDefault="0087539B" w:rsidP="0087539B">
      <w:pPr>
        <w:pStyle w:val="Listepuces"/>
        <w:numPr>
          <w:ilvl w:val="0"/>
          <w:numId w:val="0"/>
        </w:numPr>
      </w:pPr>
      <w:r w:rsidRPr="00070B02">
        <w:t>NB : Les numéros de lots ne sont pas uniques, 2 produits différents peuvent avoir le même numéro de lot</w:t>
      </w:r>
    </w:p>
    <w:p w14:paraId="3D86D6F5" w14:textId="285CF160" w:rsidR="00DB0993" w:rsidRPr="00070B02" w:rsidRDefault="00DB0993" w:rsidP="00DB0993">
      <w:pPr>
        <w:pStyle w:val="Heading4"/>
        <w:rPr>
          <w:lang w:val="fr-FR"/>
        </w:rPr>
      </w:pPr>
      <w:r w:rsidRPr="00070B02">
        <w:rPr>
          <w:lang w:val="fr-FR"/>
        </w:rPr>
        <w:t>Transactions pouvant générer le code</w:t>
      </w:r>
    </w:p>
    <w:p w14:paraId="1AE719A8" w14:textId="779A7BBF" w:rsidR="00DB28D0" w:rsidRPr="00070B02" w:rsidRDefault="00DB28D0" w:rsidP="00DB28D0">
      <w:pPr>
        <w:pStyle w:val="Listepuces"/>
        <w:numPr>
          <w:ilvl w:val="0"/>
          <w:numId w:val="0"/>
        </w:numPr>
      </w:pPr>
      <w:r w:rsidRPr="00070B02">
        <w:t>Ce code peut être généré par les transactions suivantes</w:t>
      </w:r>
      <w:r w:rsidR="009E2B5E">
        <w:t>,</w:t>
      </w:r>
      <w:r w:rsidRPr="00070B02">
        <w:t xml:space="preserve"> qu’elles soient locales au NMVS français ou inter-marchés :</w:t>
      </w:r>
    </w:p>
    <w:p w14:paraId="78F146F9" w14:textId="77777777" w:rsidR="00DB0993" w:rsidRPr="00070B02" w:rsidRDefault="00DB0993" w:rsidP="00B6495D">
      <w:pPr>
        <w:pStyle w:val="Listepuces"/>
      </w:pPr>
      <w:r w:rsidRPr="00070B02">
        <w:rPr>
          <w:b/>
        </w:rPr>
        <w:t>V</w:t>
      </w:r>
      <w:r w:rsidRPr="00070B02">
        <w:t xml:space="preserve">érification - </w:t>
      </w:r>
      <w:r w:rsidRPr="00070B02">
        <w:rPr>
          <w:b/>
        </w:rPr>
        <w:t>V</w:t>
      </w:r>
    </w:p>
    <w:p w14:paraId="5B3CB3B8" w14:textId="77777777" w:rsidR="00DB0993" w:rsidRPr="00070B02" w:rsidRDefault="00DB0993" w:rsidP="00B6495D">
      <w:pPr>
        <w:pStyle w:val="Listepuces"/>
      </w:pPr>
      <w:r w:rsidRPr="00070B02">
        <w:rPr>
          <w:b/>
        </w:rPr>
        <w:t>D</w:t>
      </w:r>
      <w:r w:rsidRPr="00070B02">
        <w:t xml:space="preserve">ésactivation - </w:t>
      </w:r>
      <w:r w:rsidRPr="00070B02">
        <w:rPr>
          <w:b/>
        </w:rPr>
        <w:t>D</w:t>
      </w:r>
    </w:p>
    <w:p w14:paraId="42C77E06" w14:textId="77777777" w:rsidR="00DB0993" w:rsidRPr="00070B02" w:rsidRDefault="00DB0993" w:rsidP="00B6495D">
      <w:pPr>
        <w:pStyle w:val="Listepuces"/>
      </w:pPr>
      <w:r w:rsidRPr="00070B02">
        <w:t>Annulation (</w:t>
      </w:r>
      <w:r w:rsidRPr="00070B02">
        <w:rPr>
          <w:b/>
        </w:rPr>
        <w:t>U</w:t>
      </w:r>
      <w:r w:rsidRPr="00070B02">
        <w:t xml:space="preserve">ndo) - </w:t>
      </w:r>
      <w:r w:rsidRPr="00070B02">
        <w:rPr>
          <w:b/>
        </w:rPr>
        <w:t>U</w:t>
      </w:r>
    </w:p>
    <w:p w14:paraId="7A3A8065" w14:textId="77777777" w:rsidR="00DB0993" w:rsidRPr="00070B02" w:rsidRDefault="00DB0993" w:rsidP="00DB0993">
      <w:pPr>
        <w:pStyle w:val="Heading4"/>
        <w:rPr>
          <w:lang w:val="fr-FR"/>
        </w:rPr>
      </w:pPr>
      <w:r w:rsidRPr="00070B02">
        <w:rPr>
          <w:lang w:val="fr-FR"/>
        </w:rPr>
        <w:t>Causes potentielles</w:t>
      </w:r>
    </w:p>
    <w:p w14:paraId="315CA930" w14:textId="2F2E47BF" w:rsidR="00DB0993" w:rsidRPr="00070B02" w:rsidRDefault="00DB0993" w:rsidP="00B6495D">
      <w:pPr>
        <w:pStyle w:val="Listepuces"/>
      </w:pPr>
      <w:r w:rsidRPr="00070B02">
        <w:t>Les données de lot n’ont pas été charg</w:t>
      </w:r>
      <w:r w:rsidR="00350B60" w:rsidRPr="00070B02">
        <w:t>ée</w:t>
      </w:r>
      <w:r w:rsidRPr="00070B02">
        <w:t>s</w:t>
      </w:r>
    </w:p>
    <w:p w14:paraId="4AD37213" w14:textId="741885F5" w:rsidR="00DB0993" w:rsidRDefault="00DB0993" w:rsidP="00B6495D">
      <w:pPr>
        <w:pStyle w:val="Listepuces"/>
      </w:pPr>
      <w:r w:rsidRPr="00070B02">
        <w:t xml:space="preserve">La </w:t>
      </w:r>
      <w:r w:rsidR="007D5AD4">
        <w:t>boîte</w:t>
      </w:r>
      <w:r w:rsidRPr="00070B02">
        <w:t xml:space="preserve"> est falsifiée avec un numéro de lot inexistant</w:t>
      </w:r>
    </w:p>
    <w:p w14:paraId="74686A67" w14:textId="77777777" w:rsidR="006A2F42" w:rsidRPr="00070B02" w:rsidRDefault="006A2F42" w:rsidP="006A2F42">
      <w:pPr>
        <w:pStyle w:val="Heading4"/>
        <w:rPr>
          <w:lang w:val="fr-FR"/>
        </w:rPr>
      </w:pPr>
      <w:r>
        <w:rPr>
          <w:lang w:val="fr-FR"/>
        </w:rPr>
        <w:t>Conduite à tenir</w:t>
      </w:r>
    </w:p>
    <w:p w14:paraId="0954AA74"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101BCDA7"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6BD80608" w14:textId="77777777" w:rsidR="006A2F42" w:rsidRPr="00070B02" w:rsidRDefault="006A2F42" w:rsidP="006A2F42">
      <w:pPr>
        <w:pStyle w:val="Listepuces"/>
        <w:numPr>
          <w:ilvl w:val="0"/>
          <w:numId w:val="0"/>
        </w:numPr>
        <w:ind w:left="363"/>
      </w:pPr>
    </w:p>
    <w:p w14:paraId="3DB2DB01" w14:textId="257BDE47" w:rsidR="00EA3E20" w:rsidRPr="00070B02" w:rsidRDefault="00B357F1">
      <w:pPr>
        <w:rPr>
          <w:lang w:val="fr-FR"/>
        </w:rPr>
      </w:pPr>
      <w:r w:rsidRPr="00070B02">
        <w:rPr>
          <w:lang w:val="fr-FR"/>
        </w:rPr>
        <w:br w:type="page"/>
      </w:r>
    </w:p>
    <w:p w14:paraId="11BE6D1F" w14:textId="3A26DFBD" w:rsidR="00EA3E20" w:rsidRPr="00070B02" w:rsidRDefault="00EA3E20" w:rsidP="00EA3E20">
      <w:pPr>
        <w:pStyle w:val="Heading3"/>
        <w:rPr>
          <w:lang w:val="fr-FR"/>
        </w:rPr>
      </w:pPr>
      <w:bookmarkStart w:id="23" w:name="_NMVS_FE_LOT_12_:_La"/>
      <w:bookmarkStart w:id="24" w:name="_Toc1576233"/>
      <w:bookmarkEnd w:id="23"/>
      <w:r w:rsidRPr="00070B02">
        <w:rPr>
          <w:lang w:val="fr-FR"/>
        </w:rPr>
        <w:lastRenderedPageBreak/>
        <w:t xml:space="preserve">NMVS_FE_LOT_12 : La date d’expiration de la </w:t>
      </w:r>
      <w:r w:rsidR="007D5AD4">
        <w:rPr>
          <w:lang w:val="fr-FR"/>
        </w:rPr>
        <w:t>boîte</w:t>
      </w:r>
      <w:r w:rsidRPr="00070B02">
        <w:rPr>
          <w:lang w:val="fr-FR"/>
        </w:rPr>
        <w:t xml:space="preserve"> ne correspond à celle enregistrée dans le système France NMVS</w:t>
      </w:r>
      <w:bookmarkEnd w:id="24"/>
    </w:p>
    <w:p w14:paraId="516D0884" w14:textId="77777777" w:rsidR="00EA3E20" w:rsidRPr="00070B02" w:rsidRDefault="00EA3E20" w:rsidP="00EA3E20">
      <w:pPr>
        <w:pStyle w:val="Heading4"/>
        <w:rPr>
          <w:lang w:val="fr-FR"/>
        </w:rPr>
      </w:pPr>
      <w:r w:rsidRPr="00070B02">
        <w:rPr>
          <w:lang w:val="fr-FR"/>
        </w:rPr>
        <w:t>Description</w:t>
      </w:r>
    </w:p>
    <w:p w14:paraId="0C77BD82" w14:textId="0660483A" w:rsidR="00EA3E20" w:rsidRPr="00070B02" w:rsidRDefault="00EA3E20" w:rsidP="00EA3E20">
      <w:pPr>
        <w:rPr>
          <w:lang w:val="fr-FR"/>
        </w:rPr>
      </w:pPr>
      <w:r w:rsidRPr="00070B02">
        <w:rPr>
          <w:lang w:val="fr-FR"/>
        </w:rPr>
        <w:t>Après réception d’une transaction pour un code produit P, un numéro de lot B</w:t>
      </w:r>
      <w:r w:rsidR="00AD5D8E" w:rsidRPr="00070B02">
        <w:rPr>
          <w:lang w:val="fr-FR"/>
        </w:rPr>
        <w:t xml:space="preserve"> avec une date d’expiration D</w:t>
      </w:r>
      <w:r w:rsidRPr="00070B02">
        <w:rPr>
          <w:lang w:val="fr-FR"/>
        </w:rPr>
        <w:t xml:space="preserve"> (lus dans le datamatrix ou entrés manuellement)</w:t>
      </w:r>
      <w:r w:rsidR="00186508" w:rsidRPr="00070B02">
        <w:rPr>
          <w:lang w:val="fr-FR"/>
        </w:rPr>
        <w:t>, 2 situations peuvent mener à générer ce code :</w:t>
      </w:r>
    </w:p>
    <w:p w14:paraId="3377A208" w14:textId="51319559" w:rsidR="00EA3E20" w:rsidRPr="00070B02" w:rsidRDefault="00EA3E20" w:rsidP="00EA3E20">
      <w:pPr>
        <w:pStyle w:val="Listepuces"/>
      </w:pPr>
      <w:r w:rsidRPr="00070B02">
        <w:t xml:space="preserve">Le NMVS français recherche dans sa </w:t>
      </w:r>
      <w:r w:rsidR="00F56E73" w:rsidRPr="00070B02">
        <w:t xml:space="preserve">base de données </w:t>
      </w:r>
      <w:r w:rsidRPr="00070B02">
        <w:t>le produit P</w:t>
      </w:r>
      <w:r w:rsidR="00186508" w:rsidRPr="00070B02">
        <w:t xml:space="preserve"> et le lot B associé</w:t>
      </w:r>
      <w:r w:rsidRPr="00070B02">
        <w:t xml:space="preserve"> </w:t>
      </w:r>
      <w:r w:rsidR="00186508" w:rsidRPr="00070B02">
        <w:t xml:space="preserve">à P </w:t>
      </w:r>
      <w:r w:rsidRPr="00070B02">
        <w:t>et le</w:t>
      </w:r>
      <w:r w:rsidR="00186508" w:rsidRPr="00070B02">
        <w:t>s</w:t>
      </w:r>
      <w:r w:rsidRPr="00070B02">
        <w:t xml:space="preserve"> trouve. En revanche,</w:t>
      </w:r>
      <w:r w:rsidR="00186508" w:rsidRPr="00070B02">
        <w:t xml:space="preserve"> la date d’expiration</w:t>
      </w:r>
      <w:r w:rsidR="00AD5D8E" w:rsidRPr="00070B02">
        <w:t xml:space="preserve"> D du lot B</w:t>
      </w:r>
      <w:r w:rsidR="00186508" w:rsidRPr="00070B02">
        <w:t xml:space="preserve"> </w:t>
      </w:r>
      <w:r w:rsidR="00AD5D8E" w:rsidRPr="00070B02">
        <w:t>envoyée dans la transaction ne correspond pas à la date d’expiration enregistrée dans le NMVS français.</w:t>
      </w:r>
    </w:p>
    <w:p w14:paraId="0F8FD9F0" w14:textId="72C30719" w:rsidR="00EA3E20" w:rsidRPr="00070B02" w:rsidRDefault="00EA3E20" w:rsidP="00EA3E20">
      <w:pPr>
        <w:pStyle w:val="Listepuces"/>
      </w:pPr>
      <w:r w:rsidRPr="00070B02">
        <w:t xml:space="preserve">Le NMVS français recherche dans sa </w:t>
      </w:r>
      <w:r w:rsidR="00F56E73" w:rsidRPr="00070B02">
        <w:t>base de données</w:t>
      </w:r>
      <w:r w:rsidRPr="00070B02">
        <w:t xml:space="preserve"> </w:t>
      </w:r>
      <w:r w:rsidR="00AD5D8E" w:rsidRPr="00070B02">
        <w:t xml:space="preserve">le produit P </w:t>
      </w:r>
      <w:r w:rsidRPr="00070B02">
        <w:t xml:space="preserve">mais ne le trouve pas. Une requête inter-marchés est alors lancée dans le hub européen pour faire une recherche dans les autres pays, le résultat de cette requête est alors que le code produit P </w:t>
      </w:r>
      <w:r w:rsidR="00AD5D8E" w:rsidRPr="00070B02">
        <w:t>et le lot B sont</w:t>
      </w:r>
      <w:r w:rsidRPr="00070B02">
        <w:t xml:space="preserve"> connu</w:t>
      </w:r>
      <w:r w:rsidR="00AD5D8E" w:rsidRPr="00070B02">
        <w:t>s</w:t>
      </w:r>
      <w:r w:rsidRPr="00070B02">
        <w:t xml:space="preserve"> dans un autre marché mais que</w:t>
      </w:r>
      <w:r w:rsidR="00AD5D8E" w:rsidRPr="00070B02">
        <w:t xml:space="preserve"> la date d’expiration D du lot B </w:t>
      </w:r>
      <w:r w:rsidR="00350B60" w:rsidRPr="00070B02">
        <w:t xml:space="preserve">envoyée dans la transaction ne correspond pas à celle trouvée par </w:t>
      </w:r>
      <w:r w:rsidRPr="00070B02">
        <w:t xml:space="preserve">le hub européen </w:t>
      </w:r>
      <w:r w:rsidR="00350B60" w:rsidRPr="00070B02">
        <w:t>dans le marché concerné</w:t>
      </w:r>
    </w:p>
    <w:p w14:paraId="05A4008A" w14:textId="2ED00F95" w:rsidR="00EA3E20" w:rsidRPr="00070B02" w:rsidRDefault="00EA3E20" w:rsidP="00EA3E20">
      <w:pPr>
        <w:pStyle w:val="Heading4"/>
        <w:rPr>
          <w:lang w:val="fr-FR"/>
        </w:rPr>
      </w:pPr>
      <w:r w:rsidRPr="00070B02">
        <w:rPr>
          <w:lang w:val="fr-FR"/>
        </w:rPr>
        <w:t>Transactions pouvant générer le code</w:t>
      </w:r>
    </w:p>
    <w:p w14:paraId="3D133BE5" w14:textId="074DD137" w:rsidR="00DB28D0" w:rsidRPr="00070B02" w:rsidRDefault="00DB28D0" w:rsidP="00DB28D0">
      <w:pPr>
        <w:pStyle w:val="Listepuces"/>
        <w:numPr>
          <w:ilvl w:val="0"/>
          <w:numId w:val="0"/>
        </w:numPr>
      </w:pPr>
      <w:r w:rsidRPr="00070B02">
        <w:t>Ce code peut être généré par les transactions suivantes</w:t>
      </w:r>
      <w:r w:rsidR="009E2B5E">
        <w:t>,</w:t>
      </w:r>
      <w:r w:rsidRPr="00070B02">
        <w:t xml:space="preserve"> qu’elles soient locales au NMVS français ou inter-marchés :</w:t>
      </w:r>
    </w:p>
    <w:p w14:paraId="7FB562A7" w14:textId="77777777" w:rsidR="00EA3E20" w:rsidRPr="00070B02" w:rsidRDefault="00EA3E20" w:rsidP="00EA3E20">
      <w:pPr>
        <w:pStyle w:val="Listepuces"/>
      </w:pPr>
      <w:r w:rsidRPr="00070B02">
        <w:rPr>
          <w:b/>
        </w:rPr>
        <w:t>V</w:t>
      </w:r>
      <w:r w:rsidRPr="00070B02">
        <w:t xml:space="preserve">érification - </w:t>
      </w:r>
      <w:r w:rsidRPr="00070B02">
        <w:rPr>
          <w:b/>
        </w:rPr>
        <w:t>V</w:t>
      </w:r>
    </w:p>
    <w:p w14:paraId="6C96AD88" w14:textId="77777777" w:rsidR="00EA3E20" w:rsidRPr="00070B02" w:rsidRDefault="00EA3E20" w:rsidP="00EA3E20">
      <w:pPr>
        <w:pStyle w:val="Listepuces"/>
      </w:pPr>
      <w:r w:rsidRPr="00070B02">
        <w:rPr>
          <w:b/>
        </w:rPr>
        <w:t>D</w:t>
      </w:r>
      <w:r w:rsidRPr="00070B02">
        <w:t xml:space="preserve">ésactivation - </w:t>
      </w:r>
      <w:r w:rsidRPr="00070B02">
        <w:rPr>
          <w:b/>
        </w:rPr>
        <w:t>D</w:t>
      </w:r>
    </w:p>
    <w:p w14:paraId="6B8C26D3" w14:textId="77777777" w:rsidR="00EA3E20" w:rsidRPr="00070B02" w:rsidRDefault="00EA3E20" w:rsidP="00EA3E20">
      <w:pPr>
        <w:pStyle w:val="Listepuces"/>
      </w:pPr>
      <w:r w:rsidRPr="00070B02">
        <w:t>Annulation (</w:t>
      </w:r>
      <w:r w:rsidRPr="00070B02">
        <w:rPr>
          <w:b/>
        </w:rPr>
        <w:t>U</w:t>
      </w:r>
      <w:r w:rsidRPr="00070B02">
        <w:t xml:space="preserve">ndo) - </w:t>
      </w:r>
      <w:r w:rsidRPr="00070B02">
        <w:rPr>
          <w:b/>
        </w:rPr>
        <w:t>U</w:t>
      </w:r>
    </w:p>
    <w:p w14:paraId="7ABA668F" w14:textId="77777777" w:rsidR="00EA3E20" w:rsidRPr="00070B02" w:rsidRDefault="00EA3E20" w:rsidP="00EA3E20">
      <w:pPr>
        <w:pStyle w:val="Heading4"/>
        <w:rPr>
          <w:lang w:val="fr-FR"/>
        </w:rPr>
      </w:pPr>
      <w:r w:rsidRPr="00070B02">
        <w:rPr>
          <w:lang w:val="fr-FR"/>
        </w:rPr>
        <w:t>Causes potentielles</w:t>
      </w:r>
    </w:p>
    <w:p w14:paraId="1B999037" w14:textId="6A1A8C4E" w:rsidR="002018C8" w:rsidRPr="00070B02" w:rsidRDefault="002018C8" w:rsidP="002018C8">
      <w:pPr>
        <w:pStyle w:val="Listepuces"/>
      </w:pPr>
      <w:r w:rsidRPr="00070B02">
        <w:t xml:space="preserve">Le titulaire d’AMM a chargé des données dans le hub européen avec des dates d’expiration différentes de celles imprimées sur les </w:t>
      </w:r>
      <w:r w:rsidR="007D5AD4">
        <w:t>boîte</w:t>
      </w:r>
      <w:r w:rsidRPr="00070B02">
        <w:t>s (exemples : « 190731 » vs. « 190701 », « 210800 » vs « 210831 »)</w:t>
      </w:r>
    </w:p>
    <w:p w14:paraId="23DED4F4" w14:textId="60365DFE" w:rsidR="001542C4" w:rsidRDefault="00EA3E20" w:rsidP="00594244">
      <w:pPr>
        <w:pStyle w:val="Listepuces"/>
      </w:pPr>
      <w:r w:rsidRPr="00070B02">
        <w:t xml:space="preserve">La </w:t>
      </w:r>
      <w:r w:rsidR="007D5AD4">
        <w:t>boîte</w:t>
      </w:r>
      <w:r w:rsidRPr="00070B02">
        <w:t xml:space="preserve"> est falsifiée avec </w:t>
      </w:r>
      <w:r w:rsidR="002018C8" w:rsidRPr="00070B02">
        <w:t>un code produit et un numéro de lot existants mais avec une mauvaise date d’expiration</w:t>
      </w:r>
    </w:p>
    <w:p w14:paraId="1F3C07D3" w14:textId="77777777" w:rsidR="006A2F42" w:rsidRPr="00070B02" w:rsidRDefault="006A2F42" w:rsidP="006A2F42">
      <w:pPr>
        <w:pStyle w:val="Heading4"/>
        <w:rPr>
          <w:lang w:val="fr-FR"/>
        </w:rPr>
      </w:pPr>
      <w:r>
        <w:rPr>
          <w:lang w:val="fr-FR"/>
        </w:rPr>
        <w:t>Conduite à tenir</w:t>
      </w:r>
    </w:p>
    <w:p w14:paraId="15AD4B46"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342D7A79"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20C0CB17" w14:textId="77777777" w:rsidR="006A2F42" w:rsidRPr="00070B02" w:rsidRDefault="006A2F42" w:rsidP="006A2F42">
      <w:pPr>
        <w:pStyle w:val="Listepuces"/>
        <w:numPr>
          <w:ilvl w:val="0"/>
          <w:numId w:val="0"/>
        </w:numPr>
        <w:ind w:left="3"/>
      </w:pPr>
    </w:p>
    <w:p w14:paraId="38BE2B9D" w14:textId="77777777" w:rsidR="001542C4" w:rsidRPr="00070B02" w:rsidRDefault="001542C4">
      <w:pPr>
        <w:rPr>
          <w:lang w:val="fr-FR"/>
        </w:rPr>
      </w:pPr>
      <w:r w:rsidRPr="00070B02">
        <w:rPr>
          <w:lang w:val="fr-FR"/>
        </w:rPr>
        <w:br w:type="page"/>
      </w:r>
    </w:p>
    <w:p w14:paraId="0147148D" w14:textId="6E657D89" w:rsidR="001542C4" w:rsidRPr="00070B02" w:rsidRDefault="001542C4" w:rsidP="001542C4">
      <w:pPr>
        <w:pStyle w:val="Heading3"/>
        <w:rPr>
          <w:lang w:val="fr-FR"/>
        </w:rPr>
      </w:pPr>
      <w:bookmarkStart w:id="25" w:name="_NMVS_FE_LOT_13_:_Le"/>
      <w:bookmarkStart w:id="26" w:name="_Toc1576234"/>
      <w:bookmarkEnd w:id="25"/>
      <w:r w:rsidRPr="00070B02">
        <w:rPr>
          <w:lang w:val="fr-FR"/>
        </w:rPr>
        <w:lastRenderedPageBreak/>
        <w:t>NMVS_FE_LOT_13 : Le numéro de série existe pour ce produit mais n’appartient pas à ce numéro de lot</w:t>
      </w:r>
      <w:bookmarkEnd w:id="26"/>
    </w:p>
    <w:p w14:paraId="1EEC11E2" w14:textId="77777777" w:rsidR="001542C4" w:rsidRPr="00070B02" w:rsidRDefault="001542C4" w:rsidP="001542C4">
      <w:pPr>
        <w:pStyle w:val="Heading4"/>
        <w:rPr>
          <w:lang w:val="fr-FR"/>
        </w:rPr>
      </w:pPr>
      <w:r w:rsidRPr="00070B02">
        <w:rPr>
          <w:lang w:val="fr-FR"/>
        </w:rPr>
        <w:t>Description</w:t>
      </w:r>
    </w:p>
    <w:p w14:paraId="44DAA0ED" w14:textId="0AB9DC31" w:rsidR="001542C4" w:rsidRPr="00070B02" w:rsidRDefault="001542C4" w:rsidP="001542C4">
      <w:pPr>
        <w:rPr>
          <w:lang w:val="fr-FR"/>
        </w:rPr>
      </w:pPr>
      <w:r w:rsidRPr="00070B02">
        <w:rPr>
          <w:lang w:val="fr-FR"/>
        </w:rPr>
        <w:t>Après réception d’une transaction pour un code produit P, un numéro de lot B, un numéro de série S (lus dans le datamatrix ou entrés manuellement), 3 situations peuvent mener à générer ce code :</w:t>
      </w:r>
    </w:p>
    <w:p w14:paraId="3BB790E4" w14:textId="06CED56A" w:rsidR="001542C4" w:rsidRPr="00070B02" w:rsidRDefault="001542C4" w:rsidP="001542C4">
      <w:pPr>
        <w:pStyle w:val="Listepuces"/>
      </w:pPr>
      <w:r w:rsidRPr="00070B02">
        <w:t xml:space="preserve">Le NMVS français cherche et trouve dans sa </w:t>
      </w:r>
      <w:r w:rsidR="00F56E73" w:rsidRPr="00070B02">
        <w:t>base de données</w:t>
      </w:r>
      <w:r w:rsidRPr="00070B02">
        <w:t xml:space="preserve"> le produit P, le lot B et le </w:t>
      </w:r>
      <w:r w:rsidR="007D5AD4">
        <w:t>boîte</w:t>
      </w:r>
      <w:r w:rsidR="00F56E73" w:rsidRPr="00070B02">
        <w:t xml:space="preserve"> S</w:t>
      </w:r>
      <w:r w:rsidRPr="00070B02">
        <w:t xml:space="preserve">. En revanche, </w:t>
      </w:r>
      <w:r w:rsidR="00F56E73" w:rsidRPr="00070B02">
        <w:t xml:space="preserve">la </w:t>
      </w:r>
      <w:r w:rsidR="007D5AD4">
        <w:t>boîte</w:t>
      </w:r>
      <w:r w:rsidR="00F56E73" w:rsidRPr="00070B02">
        <w:t xml:space="preserve"> S, bien qu’existante, n’est pas associée au lot B mais à un autre lot B’.</w:t>
      </w:r>
    </w:p>
    <w:p w14:paraId="125C74F3" w14:textId="444CB070" w:rsidR="001542C4" w:rsidRPr="00070B02" w:rsidRDefault="001542C4" w:rsidP="001542C4">
      <w:pPr>
        <w:pStyle w:val="Listepuces"/>
      </w:pPr>
      <w:r w:rsidRPr="00070B02">
        <w:t xml:space="preserve">Le NMVS français </w:t>
      </w:r>
      <w:r w:rsidR="00F56E73" w:rsidRPr="00070B02">
        <w:t>ne trouve pas</w:t>
      </w:r>
      <w:r w:rsidRPr="00070B02">
        <w:t xml:space="preserve"> dans sa </w:t>
      </w:r>
      <w:r w:rsidR="00F56E73" w:rsidRPr="00070B02">
        <w:t>base de données</w:t>
      </w:r>
      <w:r w:rsidRPr="00070B02">
        <w:t> </w:t>
      </w:r>
      <w:r w:rsidR="00F56E73" w:rsidRPr="00070B02">
        <w:t>le produit P</w:t>
      </w:r>
      <w:r w:rsidRPr="00070B02">
        <w:t xml:space="preserve">. Une requête inter-marchés est alors lancée dans le hub européen pour faire une recherche dans les autres pays, le résultat de cette requête est alors </w:t>
      </w:r>
      <w:r w:rsidR="00F56E73" w:rsidRPr="00070B02">
        <w:t>le même que dans le point précédent : les données sont trouvées mais le numéro de série n’est pas associé au bon numéro de lot</w:t>
      </w:r>
    </w:p>
    <w:p w14:paraId="057486FB" w14:textId="62E0606C" w:rsidR="00F56E73" w:rsidRPr="00070B02" w:rsidRDefault="001542C4" w:rsidP="00F56E73">
      <w:pPr>
        <w:pStyle w:val="Listepuces"/>
      </w:pPr>
      <w:r w:rsidRPr="00070B02">
        <w:t>Le NMVS français</w:t>
      </w:r>
      <w:r w:rsidR="00F56E73" w:rsidRPr="00070B02">
        <w:t xml:space="preserve"> cherche et trouve dans </w:t>
      </w:r>
      <w:r w:rsidRPr="00070B02">
        <w:t xml:space="preserve">sa liste des produits le produit P. En revanche, il ne trouve ni le numéro de lot B ni le numéro de série S. Une requête inter-marchés est alors lancée dans le hub européen pour faire une recherche dans les autres pays, </w:t>
      </w:r>
      <w:r w:rsidR="00F56E73" w:rsidRPr="00070B02">
        <w:t>le résultat de cette requête est alors le même que dans le point précédent : les données sont trouvées mais le numéro de série n’est pas associé au bon numéro de lot</w:t>
      </w:r>
    </w:p>
    <w:p w14:paraId="6381607C" w14:textId="25ED9DC7" w:rsidR="001542C4" w:rsidRPr="00070B02" w:rsidRDefault="001542C4" w:rsidP="001542C4">
      <w:pPr>
        <w:pStyle w:val="Heading4"/>
        <w:rPr>
          <w:lang w:val="fr-FR"/>
        </w:rPr>
      </w:pPr>
      <w:r w:rsidRPr="00070B02">
        <w:rPr>
          <w:lang w:val="fr-FR"/>
        </w:rPr>
        <w:t>Transactions pouvant générer le code</w:t>
      </w:r>
    </w:p>
    <w:p w14:paraId="25D313B1" w14:textId="77777777" w:rsidR="00DB28D0" w:rsidRPr="00070B02" w:rsidRDefault="00DB28D0" w:rsidP="00DB28D0">
      <w:pPr>
        <w:pStyle w:val="Listepuces"/>
        <w:numPr>
          <w:ilvl w:val="0"/>
          <w:numId w:val="0"/>
        </w:numPr>
      </w:pPr>
      <w:r w:rsidRPr="00070B02">
        <w:t>Ce code peut être généré par les transactions suivantes qu’elles soient locales au NMVS français ou inter-marchés :</w:t>
      </w:r>
    </w:p>
    <w:p w14:paraId="755F6E94" w14:textId="77777777" w:rsidR="001542C4" w:rsidRPr="00070B02" w:rsidRDefault="001542C4" w:rsidP="001542C4">
      <w:pPr>
        <w:pStyle w:val="Listepuces"/>
      </w:pPr>
      <w:r w:rsidRPr="00070B02">
        <w:rPr>
          <w:b/>
        </w:rPr>
        <w:t>V</w:t>
      </w:r>
      <w:r w:rsidRPr="00070B02">
        <w:t xml:space="preserve">érification - </w:t>
      </w:r>
      <w:r w:rsidRPr="00070B02">
        <w:rPr>
          <w:b/>
        </w:rPr>
        <w:t>V</w:t>
      </w:r>
    </w:p>
    <w:p w14:paraId="6922156E" w14:textId="77777777" w:rsidR="001542C4" w:rsidRPr="00070B02" w:rsidRDefault="001542C4" w:rsidP="001542C4">
      <w:pPr>
        <w:pStyle w:val="Listepuces"/>
      </w:pPr>
      <w:r w:rsidRPr="00070B02">
        <w:rPr>
          <w:b/>
        </w:rPr>
        <w:t>D</w:t>
      </w:r>
      <w:r w:rsidRPr="00070B02">
        <w:t xml:space="preserve">ésactivation - </w:t>
      </w:r>
      <w:r w:rsidRPr="00070B02">
        <w:rPr>
          <w:b/>
        </w:rPr>
        <w:t>D</w:t>
      </w:r>
    </w:p>
    <w:p w14:paraId="5B9D0BEE" w14:textId="77777777" w:rsidR="001542C4" w:rsidRPr="00070B02" w:rsidRDefault="001542C4" w:rsidP="001542C4">
      <w:pPr>
        <w:pStyle w:val="Listepuces"/>
      </w:pPr>
      <w:r w:rsidRPr="00070B02">
        <w:t>Annulation (</w:t>
      </w:r>
      <w:r w:rsidRPr="00070B02">
        <w:rPr>
          <w:b/>
        </w:rPr>
        <w:t>U</w:t>
      </w:r>
      <w:r w:rsidRPr="00070B02">
        <w:t xml:space="preserve">ndo) - </w:t>
      </w:r>
      <w:r w:rsidRPr="00070B02">
        <w:rPr>
          <w:b/>
        </w:rPr>
        <w:t>U</w:t>
      </w:r>
    </w:p>
    <w:p w14:paraId="32DF83AD" w14:textId="77777777" w:rsidR="001542C4" w:rsidRPr="00070B02" w:rsidRDefault="001542C4" w:rsidP="001542C4">
      <w:pPr>
        <w:pStyle w:val="Heading4"/>
        <w:rPr>
          <w:lang w:val="fr-FR"/>
        </w:rPr>
      </w:pPr>
      <w:r w:rsidRPr="00070B02">
        <w:rPr>
          <w:lang w:val="fr-FR"/>
        </w:rPr>
        <w:t>Causes potentielles</w:t>
      </w:r>
    </w:p>
    <w:p w14:paraId="317102E9" w14:textId="2690349C" w:rsidR="00F56E73" w:rsidRPr="00070B02" w:rsidRDefault="00F56E73" w:rsidP="00F56E73">
      <w:pPr>
        <w:pStyle w:val="Listepuces"/>
      </w:pPr>
      <w:r w:rsidRPr="00070B02">
        <w:t xml:space="preserve">Le titulaire d’AMM a fait une erreur lors du chargement et a associé un mauvais numéro de lot B’ (lot existant et connu dans </w:t>
      </w:r>
      <w:r w:rsidR="009E2B5E">
        <w:t>les systèmes de répertoires NMVS et/ou EMVS</w:t>
      </w:r>
      <w:r w:rsidRPr="00070B02">
        <w:t xml:space="preserve">) à la </w:t>
      </w:r>
      <w:r w:rsidR="007D5AD4">
        <w:t>boîte</w:t>
      </w:r>
    </w:p>
    <w:p w14:paraId="3ABC4CD6" w14:textId="2BBA3587" w:rsidR="00F56E73" w:rsidRPr="00070B02" w:rsidRDefault="00F56E73" w:rsidP="00F56E73">
      <w:pPr>
        <w:pStyle w:val="Listepuces"/>
      </w:pPr>
      <w:r w:rsidRPr="00070B02">
        <w:t xml:space="preserve">La titulaire d’AMM a fait une erreur d’impression sur le datamatrix et a encodé le mauvais numéro de lot B (au lieu de B’) </w:t>
      </w:r>
    </w:p>
    <w:p w14:paraId="6A158EC8" w14:textId="58E46A73" w:rsidR="001542C4" w:rsidRDefault="001542C4" w:rsidP="001542C4">
      <w:pPr>
        <w:pStyle w:val="Listepuces"/>
      </w:pPr>
      <w:r w:rsidRPr="00070B02">
        <w:t xml:space="preserve">La </w:t>
      </w:r>
      <w:r w:rsidR="007D5AD4">
        <w:t>boîte</w:t>
      </w:r>
      <w:r w:rsidRPr="00070B02">
        <w:t xml:space="preserve"> est falsifiée avec un numéro de </w:t>
      </w:r>
      <w:r w:rsidR="00F56E73" w:rsidRPr="00070B02">
        <w:t>série appartenant à un autre lot du même produit</w:t>
      </w:r>
    </w:p>
    <w:p w14:paraId="742D4780" w14:textId="77777777" w:rsidR="006A2F42" w:rsidRPr="00070B02" w:rsidRDefault="006A2F42" w:rsidP="006A2F42">
      <w:pPr>
        <w:pStyle w:val="Heading4"/>
        <w:rPr>
          <w:lang w:val="fr-FR"/>
        </w:rPr>
      </w:pPr>
      <w:r>
        <w:rPr>
          <w:lang w:val="fr-FR"/>
        </w:rPr>
        <w:t>Conduite à tenir</w:t>
      </w:r>
    </w:p>
    <w:p w14:paraId="4FC036B8"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1C00049E"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4DD4B4EA" w14:textId="77777777" w:rsidR="006A2F42" w:rsidRPr="00070B02" w:rsidRDefault="006A2F42" w:rsidP="006A2F42">
      <w:pPr>
        <w:pStyle w:val="Listepuces"/>
        <w:numPr>
          <w:ilvl w:val="0"/>
          <w:numId w:val="0"/>
        </w:numPr>
        <w:ind w:left="363"/>
      </w:pPr>
    </w:p>
    <w:p w14:paraId="5B706106" w14:textId="77777777" w:rsidR="001542C4" w:rsidRPr="00070B02" w:rsidRDefault="001542C4" w:rsidP="001542C4">
      <w:pPr>
        <w:pStyle w:val="Listepuces"/>
        <w:numPr>
          <w:ilvl w:val="0"/>
          <w:numId w:val="0"/>
        </w:numPr>
        <w:ind w:left="720"/>
      </w:pPr>
    </w:p>
    <w:p w14:paraId="369C6C9B" w14:textId="77777777" w:rsidR="00EA3E20" w:rsidRPr="00070B02" w:rsidRDefault="00EA3E20" w:rsidP="00EA3E20">
      <w:pPr>
        <w:rPr>
          <w:lang w:val="fr-FR"/>
        </w:rPr>
      </w:pPr>
      <w:r w:rsidRPr="00070B02">
        <w:rPr>
          <w:lang w:val="fr-FR"/>
        </w:rPr>
        <w:br w:type="page"/>
      </w:r>
    </w:p>
    <w:p w14:paraId="37AEE356" w14:textId="3D06BE53" w:rsidR="001542C4" w:rsidRPr="00070B02" w:rsidRDefault="001542C4" w:rsidP="001542C4">
      <w:pPr>
        <w:pStyle w:val="Heading3"/>
        <w:rPr>
          <w:lang w:val="fr-FR"/>
        </w:rPr>
      </w:pPr>
      <w:bookmarkStart w:id="27" w:name="_NMVS_NC_PCK_06_:_Le"/>
      <w:bookmarkStart w:id="28" w:name="_Toc1576235"/>
      <w:bookmarkEnd w:id="27"/>
      <w:r w:rsidRPr="00070B02">
        <w:rPr>
          <w:lang w:val="fr-FR"/>
        </w:rPr>
        <w:lastRenderedPageBreak/>
        <w:t xml:space="preserve">NMVS_NC_PCK_06 : Le statut actuel de la </w:t>
      </w:r>
      <w:r w:rsidR="007D5AD4">
        <w:rPr>
          <w:lang w:val="fr-FR"/>
        </w:rPr>
        <w:t>boîte</w:t>
      </w:r>
      <w:r w:rsidRPr="00070B02">
        <w:rPr>
          <w:lang w:val="fr-FR"/>
        </w:rPr>
        <w:t xml:space="preserve"> ne correspond pas à la transaction d'annulation</w:t>
      </w:r>
      <w:bookmarkEnd w:id="28"/>
    </w:p>
    <w:p w14:paraId="4B543594" w14:textId="77777777" w:rsidR="001542C4" w:rsidRPr="00070B02" w:rsidRDefault="001542C4" w:rsidP="001542C4">
      <w:pPr>
        <w:pStyle w:val="Heading4"/>
        <w:rPr>
          <w:lang w:val="fr-FR"/>
        </w:rPr>
      </w:pPr>
      <w:r w:rsidRPr="00070B02">
        <w:rPr>
          <w:lang w:val="fr-FR"/>
        </w:rPr>
        <w:t>Description</w:t>
      </w:r>
    </w:p>
    <w:p w14:paraId="314B5DD1" w14:textId="77777777" w:rsidR="00325990" w:rsidRPr="00070B02" w:rsidRDefault="00325990" w:rsidP="003A6A7B">
      <w:pPr>
        <w:rPr>
          <w:lang w:val="fr-FR"/>
        </w:rPr>
      </w:pPr>
      <w:r w:rsidRPr="00070B02">
        <w:rPr>
          <w:lang w:val="fr-FR"/>
        </w:rPr>
        <w:t>Une transaction d’annulation (undo) est demandée avec un statut non compatible au statut actuel.</w:t>
      </w:r>
    </w:p>
    <w:p w14:paraId="39720E5C" w14:textId="77777777" w:rsidR="00325990" w:rsidRPr="00070B02" w:rsidRDefault="00325990" w:rsidP="003A6A7B">
      <w:pPr>
        <w:rPr>
          <w:lang w:val="fr-FR"/>
        </w:rPr>
      </w:pPr>
      <w:r w:rsidRPr="00070B02">
        <w:rPr>
          <w:lang w:val="fr-FR"/>
        </w:rPr>
        <w:t>Ce code peut être généré dans les situations suivantes :</w:t>
      </w:r>
    </w:p>
    <w:p w14:paraId="25D9938B" w14:textId="375C6BE2" w:rsidR="00325990" w:rsidRPr="00070B02" w:rsidRDefault="006D70F1" w:rsidP="00325990">
      <w:pPr>
        <w:pStyle w:val="Listepuces"/>
      </w:pPr>
      <w:r w:rsidRPr="00070B02">
        <w:t xml:space="preserve">La </w:t>
      </w:r>
      <w:r w:rsidR="007D5AD4">
        <w:t>boîte</w:t>
      </w:r>
      <w:r w:rsidR="00325990" w:rsidRPr="00070B02">
        <w:t xml:space="preserve"> est déjà au statut « Active » (Actif)</w:t>
      </w:r>
    </w:p>
    <w:p w14:paraId="0D7E2F5E" w14:textId="74B0480C" w:rsidR="00325990" w:rsidRPr="00070B02" w:rsidRDefault="00325990" w:rsidP="00325990">
      <w:pPr>
        <w:pStyle w:val="Listepuces"/>
      </w:pPr>
      <w:r w:rsidRPr="00070B02">
        <w:t xml:space="preserve">La </w:t>
      </w:r>
      <w:r w:rsidR="007D5AD4">
        <w:t>boîte</w:t>
      </w:r>
      <w:r w:rsidRPr="00070B02">
        <w:t xml:space="preserve"> est dans un statut inactif, par exemple </w:t>
      </w:r>
      <w:r w:rsidR="009E2B5E">
        <w:t>« </w:t>
      </w:r>
      <w:proofErr w:type="spellStart"/>
      <w:r w:rsidRPr="00070B02">
        <w:t>Supplied</w:t>
      </w:r>
      <w:proofErr w:type="spellEnd"/>
      <w:r w:rsidR="009E2B5E">
        <w:t> »</w:t>
      </w:r>
      <w:r w:rsidRPr="00070B02">
        <w:t xml:space="preserve"> (Dispensé), qui ne correspond pas </w:t>
      </w:r>
      <w:r w:rsidR="009E2B5E">
        <w:t>à</w:t>
      </w:r>
      <w:r w:rsidRPr="00070B02">
        <w:t xml:space="preserve"> la transaction d’annulation, par exemple </w:t>
      </w:r>
      <w:r w:rsidR="009E2B5E">
        <w:t>« </w:t>
      </w:r>
      <w:r w:rsidRPr="00070B02">
        <w:t>Undo Export</w:t>
      </w:r>
      <w:r w:rsidR="009E2B5E">
        <w:t> »</w:t>
      </w:r>
      <w:r w:rsidRPr="00070B02">
        <w:t xml:space="preserve"> (Annulation d’export)</w:t>
      </w:r>
    </w:p>
    <w:p w14:paraId="39AAF2FE" w14:textId="35885158" w:rsidR="003A6A7B" w:rsidRPr="00070B02" w:rsidRDefault="006D70F1" w:rsidP="003A6A7B">
      <w:pPr>
        <w:rPr>
          <w:lang w:val="fr-FR"/>
        </w:rPr>
      </w:pPr>
      <w:r w:rsidRPr="00070B02">
        <w:rPr>
          <w:lang w:val="fr-FR"/>
        </w:rPr>
        <w:t>Notes :</w:t>
      </w:r>
      <w:r w:rsidR="003A6A7B" w:rsidRPr="00070B02">
        <w:rPr>
          <w:lang w:val="fr-FR"/>
        </w:rPr>
        <w:t xml:space="preserve"> </w:t>
      </w:r>
    </w:p>
    <w:p w14:paraId="6E38BD7B" w14:textId="68D8F71F" w:rsidR="00594244" w:rsidRPr="00070B02" w:rsidRDefault="00325990" w:rsidP="00325990">
      <w:pPr>
        <w:pStyle w:val="Listepuces"/>
      </w:pPr>
      <w:r w:rsidRPr="00070B02">
        <w:t xml:space="preserve">Si la </w:t>
      </w:r>
      <w:r w:rsidR="007D5AD4">
        <w:t>boîte</w:t>
      </w:r>
      <w:r w:rsidRPr="00070B02">
        <w:t xml:space="preserve"> est déjà au statut </w:t>
      </w:r>
      <w:r w:rsidR="009E2B5E" w:rsidRPr="00070B02">
        <w:t>« Active » (Actif)</w:t>
      </w:r>
      <w:r w:rsidR="00594244" w:rsidRPr="00070B02">
        <w:t xml:space="preserve">, </w:t>
      </w:r>
      <w:r w:rsidR="001E46D0" w:rsidRPr="00070B02">
        <w:t xml:space="preserve">le code </w:t>
      </w:r>
      <w:r w:rsidR="00594244" w:rsidRPr="00070B02">
        <w:t>NMVS_NC_PCK_06</w:t>
      </w:r>
      <w:r w:rsidRPr="00070B02">
        <w:t xml:space="preserve"> n’est pas considéré comme une alerte de niveau 5 (le code retour sera renvoyé mais aucun identifiant unique d’alerte </w:t>
      </w:r>
      <w:r w:rsidR="009E2B5E">
        <w:t>« </w:t>
      </w:r>
      <w:proofErr w:type="spellStart"/>
      <w:r w:rsidR="009E2B5E">
        <w:t>AlertID</w:t>
      </w:r>
      <w:proofErr w:type="spellEnd"/>
      <w:r w:rsidR="009E2B5E">
        <w:t xml:space="preserve"> » </w:t>
      </w:r>
      <w:r w:rsidRPr="00070B02">
        <w:t xml:space="preserve">ne sera </w:t>
      </w:r>
      <w:r w:rsidR="001E46D0" w:rsidRPr="00070B02">
        <w:t>créé</w:t>
      </w:r>
      <w:r w:rsidRPr="00070B02">
        <w:t>)</w:t>
      </w:r>
    </w:p>
    <w:p w14:paraId="0514D889" w14:textId="6F1EF9C7" w:rsidR="00325990" w:rsidRPr="00070B02" w:rsidRDefault="00325990" w:rsidP="00325990">
      <w:pPr>
        <w:pStyle w:val="Listepuces"/>
      </w:pPr>
      <w:r w:rsidRPr="00070B02">
        <w:t>Ce code ne peut pas être généré par une transaction inter-marchés</w:t>
      </w:r>
    </w:p>
    <w:p w14:paraId="12614301" w14:textId="4C5999E7" w:rsidR="00325990" w:rsidRPr="00070B02" w:rsidRDefault="00325990" w:rsidP="00544584">
      <w:pPr>
        <w:pStyle w:val="Listepuces"/>
        <w:numPr>
          <w:ilvl w:val="1"/>
          <w:numId w:val="3"/>
        </w:numPr>
      </w:pPr>
      <w:r w:rsidRPr="00070B02">
        <w:t xml:space="preserve">Si la </w:t>
      </w:r>
      <w:r w:rsidR="007D5AD4">
        <w:t>boîte</w:t>
      </w:r>
      <w:r w:rsidRPr="00070B02">
        <w:t xml:space="preserve"> est déjà au statut « Active » (Actif) dans un autre marché, le code </w:t>
      </w:r>
      <w:hyperlink w:anchor="_NMVS_NC_PCK_19_Le_numéro" w:history="1">
        <w:r w:rsidRPr="009E2B5E">
          <w:rPr>
            <w:rStyle w:val="Hyperlink"/>
          </w:rPr>
          <w:t>NMVS_NC_PCK_19</w:t>
        </w:r>
      </w:hyperlink>
      <w:r w:rsidRPr="00070B02">
        <w:t xml:space="preserve"> sera généré</w:t>
      </w:r>
    </w:p>
    <w:p w14:paraId="42C7EC24" w14:textId="1566A579" w:rsidR="001542C4" w:rsidRPr="00070B02" w:rsidRDefault="00325990" w:rsidP="00544584">
      <w:pPr>
        <w:pStyle w:val="Listepuces"/>
        <w:numPr>
          <w:ilvl w:val="1"/>
          <w:numId w:val="3"/>
        </w:numPr>
      </w:pPr>
      <w:r w:rsidRPr="00070B02">
        <w:t xml:space="preserve">Si la </w:t>
      </w:r>
      <w:r w:rsidR="007D5AD4">
        <w:t>boîte</w:t>
      </w:r>
      <w:r w:rsidRPr="00070B02">
        <w:t xml:space="preserve"> est dans un statut inactif, la version actuelle du hub européen n’est pas capable de gérer le type de transaction d’annulation</w:t>
      </w:r>
      <w:r w:rsidR="009E2B5E">
        <w:t>. P</w:t>
      </w:r>
      <w:r w:rsidR="00BF2BDE" w:rsidRPr="00070B02">
        <w:t xml:space="preserve">ar exemple, un « Undo </w:t>
      </w:r>
      <w:proofErr w:type="spellStart"/>
      <w:r w:rsidR="00BF2BDE" w:rsidRPr="00070B02">
        <w:t>sample</w:t>
      </w:r>
      <w:proofErr w:type="spellEnd"/>
      <w:r w:rsidR="00BF2BDE" w:rsidRPr="00070B02">
        <w:t xml:space="preserve"> » (annulation d’échantillon) peut réactiver une </w:t>
      </w:r>
      <w:r w:rsidR="007D5AD4">
        <w:t>boîte</w:t>
      </w:r>
      <w:r w:rsidR="00BF2BDE" w:rsidRPr="00070B02">
        <w:t xml:space="preserve"> avec un statut « </w:t>
      </w:r>
      <w:proofErr w:type="spellStart"/>
      <w:r w:rsidR="00BF2BDE" w:rsidRPr="00070B02">
        <w:t>Supplied</w:t>
      </w:r>
      <w:proofErr w:type="spellEnd"/>
      <w:r w:rsidR="00BF2BDE" w:rsidRPr="00070B02">
        <w:t> » (dispensé)</w:t>
      </w:r>
    </w:p>
    <w:p w14:paraId="0ABAFA19" w14:textId="77777777" w:rsidR="001542C4" w:rsidRPr="00070B02" w:rsidRDefault="001542C4" w:rsidP="001542C4">
      <w:pPr>
        <w:pStyle w:val="Heading4"/>
        <w:rPr>
          <w:lang w:val="fr-FR"/>
        </w:rPr>
      </w:pPr>
      <w:r w:rsidRPr="00070B02">
        <w:rPr>
          <w:lang w:val="fr-FR"/>
        </w:rPr>
        <w:t>Transactions pouvant générer le code</w:t>
      </w:r>
    </w:p>
    <w:p w14:paraId="54DA7FBB" w14:textId="1DE6DF29" w:rsidR="00DB28D0" w:rsidRPr="00070B02" w:rsidRDefault="00DB28D0" w:rsidP="00DB28D0">
      <w:pPr>
        <w:pStyle w:val="Listepuces"/>
        <w:numPr>
          <w:ilvl w:val="0"/>
          <w:numId w:val="0"/>
        </w:numPr>
      </w:pPr>
      <w:r w:rsidRPr="00070B02">
        <w:t>Ce code peut être généré par les transactions suivantes</w:t>
      </w:r>
      <w:r w:rsidR="009E2B5E">
        <w:t>,</w:t>
      </w:r>
      <w:r w:rsidR="001E46D0" w:rsidRPr="00070B02">
        <w:t xml:space="preserve"> </w:t>
      </w:r>
      <w:r w:rsidR="001E46D0" w:rsidRPr="00070B02">
        <w:rPr>
          <w:u w:val="single"/>
        </w:rPr>
        <w:t>uniquement pour les transactions locales</w:t>
      </w:r>
      <w:r w:rsidRPr="00070B02">
        <w:t> :</w:t>
      </w:r>
    </w:p>
    <w:p w14:paraId="4F4547F5" w14:textId="0845B8C5" w:rsidR="001542C4" w:rsidRPr="00070B02" w:rsidRDefault="001542C4" w:rsidP="001542C4">
      <w:pPr>
        <w:pStyle w:val="Listepuces"/>
      </w:pPr>
      <w:r w:rsidRPr="00070B02">
        <w:t>Annulation (</w:t>
      </w:r>
      <w:r w:rsidRPr="00070B02">
        <w:rPr>
          <w:b/>
        </w:rPr>
        <w:t>U</w:t>
      </w:r>
      <w:r w:rsidRPr="00070B02">
        <w:t xml:space="preserve">ndo) </w:t>
      </w:r>
      <w:r w:rsidR="006D70F1" w:rsidRPr="00070B02">
        <w:t>–</w:t>
      </w:r>
      <w:r w:rsidRPr="00070B02">
        <w:t xml:space="preserve"> </w:t>
      </w:r>
      <w:r w:rsidRPr="00070B02">
        <w:rPr>
          <w:b/>
        </w:rPr>
        <w:t>U</w:t>
      </w:r>
    </w:p>
    <w:p w14:paraId="75CE220C" w14:textId="65B7955D" w:rsidR="006D70F1" w:rsidRPr="00070B02" w:rsidRDefault="006D70F1" w:rsidP="006D70F1">
      <w:pPr>
        <w:pStyle w:val="Listepuces"/>
        <w:numPr>
          <w:ilvl w:val="0"/>
          <w:numId w:val="0"/>
        </w:numPr>
      </w:pPr>
      <w:r w:rsidRPr="00070B02">
        <w:t>NB : Une alerte de niveau 5 n’est pas générée</w:t>
      </w:r>
      <w:r w:rsidR="009E2B5E">
        <w:t xml:space="preserve"> (c’est-à-dire </w:t>
      </w:r>
      <w:r w:rsidR="009E2B5E" w:rsidRPr="00070B02">
        <w:t xml:space="preserve">aucun identifiant unique d’alerte </w:t>
      </w:r>
      <w:r w:rsidR="009E2B5E">
        <w:t>« </w:t>
      </w:r>
      <w:proofErr w:type="spellStart"/>
      <w:r w:rsidR="009E2B5E">
        <w:t>AlertID</w:t>
      </w:r>
      <w:proofErr w:type="spellEnd"/>
      <w:r w:rsidR="009E2B5E">
        <w:t xml:space="preserve"> » </w:t>
      </w:r>
      <w:r w:rsidR="009E2B5E" w:rsidRPr="00070B02">
        <w:t>n</w:t>
      </w:r>
      <w:r w:rsidR="009E2B5E">
        <w:t>’est</w:t>
      </w:r>
      <w:r w:rsidR="009E2B5E" w:rsidRPr="00070B02">
        <w:t xml:space="preserve"> créé</w:t>
      </w:r>
      <w:r w:rsidR="009E2B5E">
        <w:t xml:space="preserve">) </w:t>
      </w:r>
      <w:r w:rsidRPr="00070B02">
        <w:t xml:space="preserve">lorsque la </w:t>
      </w:r>
      <w:r w:rsidR="007D5AD4">
        <w:t>boîte</w:t>
      </w:r>
      <w:r w:rsidRPr="00070B02">
        <w:t xml:space="preserve"> est déjà au statut « Active » (Actif).</w:t>
      </w:r>
    </w:p>
    <w:p w14:paraId="2FE6747F" w14:textId="77777777" w:rsidR="001542C4" w:rsidRPr="00070B02" w:rsidRDefault="001542C4" w:rsidP="001542C4">
      <w:pPr>
        <w:pStyle w:val="Heading4"/>
        <w:rPr>
          <w:lang w:val="fr-FR"/>
        </w:rPr>
      </w:pPr>
      <w:r w:rsidRPr="00070B02">
        <w:rPr>
          <w:lang w:val="fr-FR"/>
        </w:rPr>
        <w:t>Causes potentielles</w:t>
      </w:r>
    </w:p>
    <w:p w14:paraId="7319F3C1" w14:textId="77777777" w:rsidR="00A81417" w:rsidRPr="00070B02" w:rsidRDefault="00A81417" w:rsidP="00A81417">
      <w:pPr>
        <w:pStyle w:val="Listepuces"/>
      </w:pPr>
      <w:r w:rsidRPr="00070B02">
        <w:t>Une transaction d’annulation a été relancée par erreur</w:t>
      </w:r>
    </w:p>
    <w:p w14:paraId="39D5D026" w14:textId="664D99F7" w:rsidR="00DB28D0" w:rsidRDefault="00A81417" w:rsidP="00A81417">
      <w:pPr>
        <w:pStyle w:val="Listepuces"/>
      </w:pPr>
      <w:r w:rsidRPr="00070B02">
        <w:t xml:space="preserve">Le mauvais type de transaction d’annulation a été envoyée (ne correspond pas au statut actuel de la </w:t>
      </w:r>
      <w:r w:rsidR="007D5AD4">
        <w:t>boîte</w:t>
      </w:r>
      <w:r w:rsidRPr="00070B02">
        <w:t>)</w:t>
      </w:r>
    </w:p>
    <w:p w14:paraId="2A8DB312" w14:textId="77777777" w:rsidR="006A2F42" w:rsidRPr="00070B02" w:rsidRDefault="006A2F42" w:rsidP="006A2F42">
      <w:pPr>
        <w:pStyle w:val="Heading4"/>
        <w:rPr>
          <w:lang w:val="fr-FR"/>
        </w:rPr>
      </w:pPr>
      <w:r>
        <w:rPr>
          <w:lang w:val="fr-FR"/>
        </w:rPr>
        <w:t>Conduite à tenir</w:t>
      </w:r>
    </w:p>
    <w:p w14:paraId="47BDD7B9"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5909A222"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4A188AB2" w14:textId="77777777" w:rsidR="006A2F42" w:rsidRPr="00070B02" w:rsidRDefault="006A2F42" w:rsidP="006A2F42">
      <w:pPr>
        <w:pStyle w:val="Listepuces"/>
        <w:numPr>
          <w:ilvl w:val="0"/>
          <w:numId w:val="0"/>
        </w:numPr>
        <w:ind w:left="363"/>
      </w:pPr>
    </w:p>
    <w:p w14:paraId="02BD6583" w14:textId="77777777" w:rsidR="00DB28D0" w:rsidRPr="00070B02" w:rsidRDefault="00DB28D0">
      <w:pPr>
        <w:rPr>
          <w:lang w:val="fr-FR"/>
        </w:rPr>
      </w:pPr>
      <w:r w:rsidRPr="00070B02">
        <w:rPr>
          <w:lang w:val="fr-FR"/>
        </w:rPr>
        <w:br w:type="page"/>
      </w:r>
    </w:p>
    <w:p w14:paraId="1CE3CC48" w14:textId="4662F46A" w:rsidR="00DB28D0" w:rsidRPr="00070B02" w:rsidRDefault="00DB28D0" w:rsidP="00DB28D0">
      <w:pPr>
        <w:pStyle w:val="Heading3"/>
        <w:rPr>
          <w:lang w:val="fr-FR"/>
        </w:rPr>
      </w:pPr>
      <w:bookmarkStart w:id="29" w:name="_NMVS_NC_PCK_19_Le_numéro"/>
      <w:bookmarkStart w:id="30" w:name="_NMVS_NC_PCK_19_:_Le"/>
      <w:bookmarkStart w:id="31" w:name="_Toc1576236"/>
      <w:bookmarkEnd w:id="29"/>
      <w:bookmarkEnd w:id="30"/>
      <w:r w:rsidRPr="00070B02">
        <w:rPr>
          <w:lang w:val="fr-FR"/>
        </w:rPr>
        <w:lastRenderedPageBreak/>
        <w:t>NMVS_NC_PCK_19</w:t>
      </w:r>
      <w:r w:rsidR="009E2B5E">
        <w:rPr>
          <w:lang w:val="fr-FR"/>
        </w:rPr>
        <w:t> :</w:t>
      </w:r>
      <w:r w:rsidRPr="00070B02">
        <w:rPr>
          <w:lang w:val="fr-FR"/>
        </w:rPr>
        <w:t xml:space="preserve"> Le numéro de série est déjà au statut demandé</w:t>
      </w:r>
      <w:bookmarkEnd w:id="31"/>
    </w:p>
    <w:p w14:paraId="6A209642" w14:textId="77777777" w:rsidR="00DB28D0" w:rsidRPr="00070B02" w:rsidRDefault="00DB28D0" w:rsidP="00DB28D0">
      <w:pPr>
        <w:pStyle w:val="Heading4"/>
        <w:rPr>
          <w:lang w:val="fr-FR"/>
        </w:rPr>
      </w:pPr>
      <w:r w:rsidRPr="00070B02">
        <w:rPr>
          <w:lang w:val="fr-FR"/>
        </w:rPr>
        <w:t>Description</w:t>
      </w:r>
    </w:p>
    <w:p w14:paraId="2410662D" w14:textId="4EF92D65" w:rsidR="00DB28D0" w:rsidRDefault="00DB28D0" w:rsidP="00DB28D0">
      <w:pPr>
        <w:rPr>
          <w:lang w:val="fr-FR"/>
        </w:rPr>
      </w:pPr>
      <w:r w:rsidRPr="00070B02">
        <w:rPr>
          <w:lang w:val="fr-FR"/>
        </w:rPr>
        <w:t>Ce code est généré uniquement dans le cas d’une transaction inter-marchés (lorsque le code produit ou le numéro de lot ne sont pas connus dans le NMVS français) dans le cas d’une transaction de désactivation ou d'annulation au cours de laquelle le statut demandé est le même que le statut actuel.</w:t>
      </w:r>
    </w:p>
    <w:p w14:paraId="484F50E2" w14:textId="4B03EC54" w:rsidR="006A2F42" w:rsidRPr="00070B02" w:rsidRDefault="006A2F42" w:rsidP="00DB28D0">
      <w:pPr>
        <w:rPr>
          <w:lang w:val="fr-FR"/>
        </w:rPr>
      </w:pPr>
      <w:r>
        <w:rPr>
          <w:lang w:val="fr-FR"/>
        </w:rPr>
        <w:t>Par exemple</w:t>
      </w:r>
      <w:r w:rsidR="00C02DB5">
        <w:rPr>
          <w:lang w:val="fr-FR"/>
        </w:rPr>
        <w:t>, si un utilisateur tente de faire désactiver une boîte en la faisant passer au statut SUPPLIED (« dispensé ») mais que celle-ci l’est déjà, ce code NMVS_NC_PCK_19 sera généré.</w:t>
      </w:r>
    </w:p>
    <w:p w14:paraId="3F465FBD" w14:textId="4B8F41E6" w:rsidR="00DB28D0" w:rsidRPr="00070B02" w:rsidRDefault="00DB28D0" w:rsidP="00DB28D0">
      <w:pPr>
        <w:rPr>
          <w:lang w:val="fr-FR"/>
        </w:rPr>
      </w:pPr>
      <w:r w:rsidRPr="00070B02">
        <w:rPr>
          <w:lang w:val="fr-FR"/>
        </w:rPr>
        <w:t>Notes :</w:t>
      </w:r>
    </w:p>
    <w:p w14:paraId="0B232187" w14:textId="57E8AE73" w:rsidR="00DB28D0" w:rsidRPr="00070B02" w:rsidRDefault="00DB28D0" w:rsidP="00DB28D0">
      <w:pPr>
        <w:pStyle w:val="Listepuces"/>
      </w:pPr>
      <w:r w:rsidRPr="00070B02">
        <w:t xml:space="preserve">A la différence des transactions locales, les transactions inter-marchés ne permettent pas de faire des désactivations </w:t>
      </w:r>
      <w:r w:rsidR="009E2B5E">
        <w:t>de masse</w:t>
      </w:r>
      <w:r w:rsidRPr="00070B02">
        <w:t xml:space="preserve"> </w:t>
      </w:r>
      <w:r w:rsidR="009E2B5E">
        <w:t xml:space="preserve">(« bulk transactions ») </w:t>
      </w:r>
      <w:r w:rsidRPr="00070B02">
        <w:t>sans générer d’alertes</w:t>
      </w:r>
    </w:p>
    <w:p w14:paraId="161A6EC5" w14:textId="4046D4FE" w:rsidR="00DB28D0" w:rsidRPr="00070B02" w:rsidRDefault="00DB28D0" w:rsidP="00594244">
      <w:pPr>
        <w:pStyle w:val="Listepuces"/>
      </w:pPr>
      <w:r w:rsidRPr="00070B02">
        <w:t xml:space="preserve">Ce message est différent du </w:t>
      </w:r>
      <w:hyperlink w:anchor="_NMVS_NC_PCK_27_:_Le" w:history="1">
        <w:r w:rsidRPr="009E2B5E">
          <w:rPr>
            <w:rStyle w:val="Hyperlink"/>
          </w:rPr>
          <w:t>NMVS_PCK_27</w:t>
        </w:r>
      </w:hyperlink>
      <w:r w:rsidRPr="00070B02">
        <w:t xml:space="preserve"> où le statut demandé </w:t>
      </w:r>
      <w:r w:rsidR="001E46D0" w:rsidRPr="00070B02">
        <w:t xml:space="preserve">est différent du statut actuel </w:t>
      </w:r>
      <w:r w:rsidR="009E2B5E">
        <w:t>(</w:t>
      </w:r>
      <w:r w:rsidR="001E46D0" w:rsidRPr="00070B02">
        <w:t>mais incompatible</w:t>
      </w:r>
      <w:r w:rsidR="009E2B5E">
        <w:t>)</w:t>
      </w:r>
      <w:r w:rsidR="00C02DB5">
        <w:t xml:space="preserve">. Pour poursuivre l’exemple ci-dessus, si un utilisateur tente de faire passer une boite au statut SUPPLIED (« dispensé ») mais que celle-ci est dans un autre statut (par exemple STOLEN (« volé »), le code </w:t>
      </w:r>
      <w:hyperlink w:anchor="_NMVS_NC_PCK_27_:_Le" w:history="1">
        <w:r w:rsidR="00C02DB5" w:rsidRPr="009E2B5E">
          <w:rPr>
            <w:rStyle w:val="Hyperlink"/>
          </w:rPr>
          <w:t>NMVS_PCK_27</w:t>
        </w:r>
      </w:hyperlink>
      <w:r w:rsidR="00C02DB5">
        <w:rPr>
          <w:rStyle w:val="Hyperlink"/>
        </w:rPr>
        <w:t xml:space="preserve"> </w:t>
      </w:r>
      <w:r w:rsidR="00C02DB5">
        <w:t>sera généré.</w:t>
      </w:r>
    </w:p>
    <w:p w14:paraId="4479FCF4" w14:textId="77777777" w:rsidR="00DB28D0" w:rsidRPr="00070B02" w:rsidRDefault="00DB28D0" w:rsidP="00DB28D0">
      <w:pPr>
        <w:pStyle w:val="Heading4"/>
        <w:rPr>
          <w:lang w:val="fr-FR"/>
        </w:rPr>
      </w:pPr>
      <w:r w:rsidRPr="00070B02">
        <w:rPr>
          <w:lang w:val="fr-FR"/>
        </w:rPr>
        <w:t>Transactions pouvant générer le code</w:t>
      </w:r>
    </w:p>
    <w:p w14:paraId="16EA071E" w14:textId="597C4B44" w:rsidR="00DB28D0" w:rsidRPr="00070B02" w:rsidRDefault="00DB28D0" w:rsidP="00DB28D0">
      <w:pPr>
        <w:pStyle w:val="Listepuces"/>
        <w:numPr>
          <w:ilvl w:val="0"/>
          <w:numId w:val="0"/>
        </w:numPr>
      </w:pPr>
      <w:r w:rsidRPr="00070B02">
        <w:t>Ce code peut être généré par les transactions suivantes</w:t>
      </w:r>
      <w:r w:rsidR="009E2B5E">
        <w:t>,</w:t>
      </w:r>
      <w:r w:rsidRPr="00070B02">
        <w:t xml:space="preserve"> </w:t>
      </w:r>
      <w:r w:rsidR="001E46D0" w:rsidRPr="00070B02">
        <w:rPr>
          <w:u w:val="single"/>
        </w:rPr>
        <w:t>uniquement pour les transactions inter-marchés</w:t>
      </w:r>
      <w:r w:rsidRPr="00070B02">
        <w:t> :</w:t>
      </w:r>
    </w:p>
    <w:p w14:paraId="1C643E15" w14:textId="35FBB146" w:rsidR="001E46D0" w:rsidRPr="009E2B5E" w:rsidRDefault="001E46D0" w:rsidP="001E46D0">
      <w:pPr>
        <w:pStyle w:val="Listepuces"/>
      </w:pPr>
      <w:r w:rsidRPr="00070B02">
        <w:rPr>
          <w:b/>
        </w:rPr>
        <w:t>D</w:t>
      </w:r>
      <w:r w:rsidRPr="00070B02">
        <w:t xml:space="preserve">ésactivation </w:t>
      </w:r>
      <w:r w:rsidR="009E2B5E">
        <w:t>–</w:t>
      </w:r>
      <w:r w:rsidRPr="00070B02">
        <w:t xml:space="preserve"> </w:t>
      </w:r>
      <w:r w:rsidRPr="00070B02">
        <w:rPr>
          <w:b/>
        </w:rPr>
        <w:t>D</w:t>
      </w:r>
    </w:p>
    <w:p w14:paraId="13CCA5B2" w14:textId="77777777" w:rsidR="009E2B5E" w:rsidRPr="00070B02" w:rsidRDefault="009E2B5E" w:rsidP="009E2B5E">
      <w:pPr>
        <w:pStyle w:val="Listepuces"/>
      </w:pPr>
      <w:r w:rsidRPr="00070B02">
        <w:t>Annulation (</w:t>
      </w:r>
      <w:r w:rsidRPr="00070B02">
        <w:rPr>
          <w:b/>
        </w:rPr>
        <w:t>U</w:t>
      </w:r>
      <w:r w:rsidRPr="00070B02">
        <w:t xml:space="preserve">ndo) – </w:t>
      </w:r>
      <w:r w:rsidRPr="00070B02">
        <w:rPr>
          <w:b/>
        </w:rPr>
        <w:t>U</w:t>
      </w:r>
    </w:p>
    <w:p w14:paraId="7C54B62C" w14:textId="77777777" w:rsidR="00DB28D0" w:rsidRPr="00070B02" w:rsidRDefault="00DB28D0" w:rsidP="00DB28D0">
      <w:pPr>
        <w:pStyle w:val="Heading4"/>
        <w:rPr>
          <w:lang w:val="fr-FR"/>
        </w:rPr>
      </w:pPr>
      <w:r w:rsidRPr="00070B02">
        <w:rPr>
          <w:lang w:val="fr-FR"/>
        </w:rPr>
        <w:t>Causes potentielles</w:t>
      </w:r>
    </w:p>
    <w:p w14:paraId="05276344" w14:textId="15F17AB6" w:rsidR="001E46D0" w:rsidRDefault="001E46D0" w:rsidP="00DB28D0">
      <w:pPr>
        <w:pStyle w:val="Listepuces"/>
      </w:pPr>
      <w:r w:rsidRPr="00070B02">
        <w:t>Une transaction inter-marchés de désactivation a été répétée avec la même boîte</w:t>
      </w:r>
    </w:p>
    <w:p w14:paraId="73408A3C" w14:textId="77777777" w:rsidR="006A2F42" w:rsidRPr="00070B02" w:rsidRDefault="006A2F42" w:rsidP="006A2F42">
      <w:pPr>
        <w:pStyle w:val="Heading4"/>
        <w:rPr>
          <w:lang w:val="fr-FR"/>
        </w:rPr>
      </w:pPr>
      <w:r>
        <w:rPr>
          <w:lang w:val="fr-FR"/>
        </w:rPr>
        <w:t>Conduite à tenir</w:t>
      </w:r>
    </w:p>
    <w:p w14:paraId="619DC898"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7D254BAD"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6BFD660A" w14:textId="77777777" w:rsidR="006A2F42" w:rsidRPr="00070B02" w:rsidRDefault="006A2F42" w:rsidP="006A2F42">
      <w:pPr>
        <w:pStyle w:val="Listepuces"/>
        <w:numPr>
          <w:ilvl w:val="0"/>
          <w:numId w:val="0"/>
        </w:numPr>
        <w:ind w:left="363"/>
      </w:pPr>
    </w:p>
    <w:p w14:paraId="771ADD0B" w14:textId="08173300" w:rsidR="001E46D0" w:rsidRPr="00070B02" w:rsidRDefault="001E46D0">
      <w:pPr>
        <w:rPr>
          <w:lang w:val="fr-FR"/>
        </w:rPr>
      </w:pPr>
      <w:r w:rsidRPr="00070B02">
        <w:rPr>
          <w:lang w:val="fr-FR"/>
        </w:rPr>
        <w:br w:type="page"/>
      </w:r>
    </w:p>
    <w:p w14:paraId="58DBAF9D" w14:textId="7BDF00D5" w:rsidR="001E46D0" w:rsidRPr="00070B02" w:rsidRDefault="001E46D0" w:rsidP="001E46D0">
      <w:pPr>
        <w:pStyle w:val="Heading3"/>
        <w:rPr>
          <w:lang w:val="fr-FR"/>
        </w:rPr>
      </w:pPr>
      <w:bookmarkStart w:id="32" w:name="_NMVS_NC_PCK_20_:_Le"/>
      <w:bookmarkStart w:id="33" w:name="_Toc1576237"/>
      <w:bookmarkEnd w:id="32"/>
      <w:r w:rsidRPr="00070B02">
        <w:rPr>
          <w:lang w:val="fr-FR"/>
        </w:rPr>
        <w:lastRenderedPageBreak/>
        <w:t>NMVS_NC_PCK_20 : Le délai maximum entre la transaction initiale et son annulation est dépassé (10 jours)</w:t>
      </w:r>
      <w:bookmarkEnd w:id="33"/>
    </w:p>
    <w:p w14:paraId="7EECF3DF" w14:textId="77777777" w:rsidR="001E46D0" w:rsidRPr="00070B02" w:rsidRDefault="001E46D0" w:rsidP="001E46D0">
      <w:pPr>
        <w:pStyle w:val="Heading4"/>
        <w:rPr>
          <w:lang w:val="fr-FR"/>
        </w:rPr>
      </w:pPr>
      <w:r w:rsidRPr="00070B02">
        <w:rPr>
          <w:lang w:val="fr-FR"/>
        </w:rPr>
        <w:t>Description</w:t>
      </w:r>
    </w:p>
    <w:p w14:paraId="57C33E12" w14:textId="671CD788" w:rsidR="001E46D0" w:rsidRPr="00070B02" w:rsidRDefault="001E46D0" w:rsidP="001E46D0">
      <w:pPr>
        <w:rPr>
          <w:lang w:val="fr-FR"/>
        </w:rPr>
      </w:pPr>
      <w:r w:rsidRPr="00070B02">
        <w:rPr>
          <w:lang w:val="fr-FR"/>
        </w:rPr>
        <w:t>La limite</w:t>
      </w:r>
      <w:r w:rsidR="002204CC">
        <w:rPr>
          <w:lang w:val="fr-FR"/>
        </w:rPr>
        <w:t xml:space="preserve"> maximum</w:t>
      </w:r>
      <w:r w:rsidRPr="00070B02">
        <w:rPr>
          <w:lang w:val="fr-FR"/>
        </w:rPr>
        <w:t xml:space="preserve"> autorisée de 10 jours pour une transaction d’annulation de désactivation a été dépassée (délai entre la transaction initiale de désactivation et la transaction d’annulation)</w:t>
      </w:r>
    </w:p>
    <w:p w14:paraId="4E358785" w14:textId="2CF8329E" w:rsidR="001E46D0" w:rsidRPr="00070B02" w:rsidRDefault="00B474B1" w:rsidP="001E46D0">
      <w:pPr>
        <w:rPr>
          <w:lang w:val="fr-FR"/>
        </w:rPr>
      </w:pPr>
      <w:r w:rsidRPr="00070B02">
        <w:rPr>
          <w:lang w:val="fr-FR"/>
        </w:rPr>
        <w:t>Notes :</w:t>
      </w:r>
      <w:r w:rsidR="001E46D0" w:rsidRPr="00070B02">
        <w:rPr>
          <w:lang w:val="fr-FR"/>
        </w:rPr>
        <w:t xml:space="preserve"> </w:t>
      </w:r>
    </w:p>
    <w:p w14:paraId="769CE609" w14:textId="5331B111" w:rsidR="001E46D0" w:rsidRPr="00070B02" w:rsidRDefault="001E46D0" w:rsidP="00544584">
      <w:pPr>
        <w:pStyle w:val="ListParagraph"/>
        <w:numPr>
          <w:ilvl w:val="0"/>
          <w:numId w:val="7"/>
        </w:numPr>
        <w:rPr>
          <w:lang w:val="fr-FR"/>
        </w:rPr>
      </w:pPr>
      <w:r w:rsidRPr="00070B02">
        <w:rPr>
          <w:lang w:val="fr-FR"/>
        </w:rPr>
        <w:t xml:space="preserve">Il n’y a pas de limite temporelle pour l’annulation d’une désactivation d’une </w:t>
      </w:r>
      <w:r w:rsidR="007D5AD4">
        <w:rPr>
          <w:lang w:val="fr-FR"/>
        </w:rPr>
        <w:t>boîte</w:t>
      </w:r>
      <w:r w:rsidRPr="00070B02">
        <w:rPr>
          <w:lang w:val="fr-FR"/>
        </w:rPr>
        <w:t xml:space="preserve"> au statut </w:t>
      </w:r>
      <w:r w:rsidR="002204CC">
        <w:rPr>
          <w:lang w:val="fr-FR"/>
        </w:rPr>
        <w:t>« </w:t>
      </w:r>
      <w:r w:rsidRPr="00070B02">
        <w:rPr>
          <w:lang w:val="fr-FR"/>
        </w:rPr>
        <w:t>LOCKED</w:t>
      </w:r>
      <w:r w:rsidR="002204CC">
        <w:rPr>
          <w:lang w:val="fr-FR"/>
        </w:rPr>
        <w:t> »</w:t>
      </w:r>
      <w:r w:rsidRPr="00070B02">
        <w:rPr>
          <w:lang w:val="fr-FR"/>
        </w:rPr>
        <w:t xml:space="preserve"> (bloqué)</w:t>
      </w:r>
    </w:p>
    <w:p w14:paraId="599CB905" w14:textId="2E8C0F07" w:rsidR="001E46D0" w:rsidRPr="00070B02" w:rsidRDefault="001E46D0" w:rsidP="00544584">
      <w:pPr>
        <w:pStyle w:val="ListParagraph"/>
        <w:numPr>
          <w:ilvl w:val="0"/>
          <w:numId w:val="7"/>
        </w:numPr>
        <w:rPr>
          <w:lang w:val="fr-FR"/>
        </w:rPr>
      </w:pPr>
      <w:r w:rsidRPr="00070B02">
        <w:rPr>
          <w:lang w:val="fr-FR"/>
        </w:rPr>
        <w:t xml:space="preserve">Dans le cas d’une transaction locale, le code NMVS_NC_PCK_20 n’est pas considéré comme une alerte de niveau 5 (le code retour sera renvoyé mais aucun identifiant unique d’alerte </w:t>
      </w:r>
      <w:r w:rsidR="002204CC">
        <w:rPr>
          <w:lang w:val="fr-FR"/>
        </w:rPr>
        <w:t>« </w:t>
      </w:r>
      <w:proofErr w:type="spellStart"/>
      <w:r w:rsidR="002204CC">
        <w:rPr>
          <w:lang w:val="fr-FR"/>
        </w:rPr>
        <w:t>AlertID</w:t>
      </w:r>
      <w:proofErr w:type="spellEnd"/>
      <w:r w:rsidR="002204CC">
        <w:rPr>
          <w:lang w:val="fr-FR"/>
        </w:rPr>
        <w:t xml:space="preserve"> » </w:t>
      </w:r>
      <w:r w:rsidRPr="00070B02">
        <w:rPr>
          <w:lang w:val="fr-FR"/>
        </w:rPr>
        <w:t>ne sera créé)</w:t>
      </w:r>
    </w:p>
    <w:p w14:paraId="0AAADBDD" w14:textId="77777777" w:rsidR="001E46D0" w:rsidRPr="00070B02" w:rsidRDefault="001E46D0" w:rsidP="001E46D0">
      <w:pPr>
        <w:pStyle w:val="Heading4"/>
        <w:rPr>
          <w:lang w:val="fr-FR"/>
        </w:rPr>
      </w:pPr>
      <w:r w:rsidRPr="00070B02">
        <w:rPr>
          <w:lang w:val="fr-FR"/>
        </w:rPr>
        <w:t>Transactions pouvant générer le code</w:t>
      </w:r>
    </w:p>
    <w:p w14:paraId="57C167BA" w14:textId="462F658C" w:rsidR="001E46D0" w:rsidRPr="00070B02" w:rsidRDefault="001E46D0" w:rsidP="001E46D0">
      <w:pPr>
        <w:pStyle w:val="Listepuces"/>
        <w:numPr>
          <w:ilvl w:val="0"/>
          <w:numId w:val="0"/>
        </w:numPr>
      </w:pPr>
      <w:r w:rsidRPr="00070B02">
        <w:t>Ce code peut être généré par les transactions suivantes</w:t>
      </w:r>
      <w:r w:rsidR="006D70F1" w:rsidRPr="00070B02">
        <w:t>, qu’elles soient locales au NMVS français ou inter-marchés,</w:t>
      </w:r>
      <w:r w:rsidRPr="00070B02">
        <w:t xml:space="preserve"> mais génère une alerte de niveau 5 </w:t>
      </w:r>
      <w:r w:rsidR="002204CC">
        <w:t>(par la</w:t>
      </w:r>
      <w:r w:rsidR="002204CC" w:rsidRPr="002204CC">
        <w:t xml:space="preserve"> </w:t>
      </w:r>
      <w:r w:rsidR="002204CC">
        <w:t xml:space="preserve">création d’un </w:t>
      </w:r>
      <w:r w:rsidR="002204CC" w:rsidRPr="00070B02">
        <w:t xml:space="preserve">identifiant unique d’alerte </w:t>
      </w:r>
      <w:r w:rsidR="002204CC">
        <w:t>« </w:t>
      </w:r>
      <w:proofErr w:type="spellStart"/>
      <w:r w:rsidR="002204CC">
        <w:t>AlertID</w:t>
      </w:r>
      <w:proofErr w:type="spellEnd"/>
      <w:r w:rsidR="002204CC">
        <w:t xml:space="preserve"> ») </w:t>
      </w:r>
      <w:r w:rsidRPr="00070B02">
        <w:rPr>
          <w:u w:val="single"/>
        </w:rPr>
        <w:t>uniquement pour les transactions inter-marchés</w:t>
      </w:r>
      <w:r w:rsidRPr="00070B02">
        <w:t> :</w:t>
      </w:r>
    </w:p>
    <w:p w14:paraId="11492195" w14:textId="77777777" w:rsidR="001E46D0" w:rsidRPr="00070B02" w:rsidRDefault="001E46D0" w:rsidP="001E46D0">
      <w:pPr>
        <w:pStyle w:val="Listepuces"/>
      </w:pPr>
      <w:r w:rsidRPr="00070B02">
        <w:t>Annulation (</w:t>
      </w:r>
      <w:r w:rsidRPr="00070B02">
        <w:rPr>
          <w:b/>
        </w:rPr>
        <w:t>U</w:t>
      </w:r>
      <w:r w:rsidRPr="00070B02">
        <w:t xml:space="preserve">ndo) - </w:t>
      </w:r>
      <w:r w:rsidRPr="00070B02">
        <w:rPr>
          <w:b/>
        </w:rPr>
        <w:t>U</w:t>
      </w:r>
    </w:p>
    <w:p w14:paraId="112AF4D0" w14:textId="77777777" w:rsidR="001E46D0" w:rsidRPr="00070B02" w:rsidRDefault="001E46D0" w:rsidP="001E46D0">
      <w:pPr>
        <w:pStyle w:val="Heading4"/>
        <w:rPr>
          <w:lang w:val="fr-FR"/>
        </w:rPr>
      </w:pPr>
      <w:r w:rsidRPr="00070B02">
        <w:rPr>
          <w:lang w:val="fr-FR"/>
        </w:rPr>
        <w:t>Causes potentielles</w:t>
      </w:r>
    </w:p>
    <w:p w14:paraId="28293590" w14:textId="449B70CF" w:rsidR="001E46D0" w:rsidRDefault="001E46D0" w:rsidP="001E46D0">
      <w:pPr>
        <w:pStyle w:val="Listepuces"/>
      </w:pPr>
      <w:r w:rsidRPr="00070B02">
        <w:t>Une annulation de désactivation, à l’exception de la transaction « Undo Lock » (Annulation de blocage), a été lancée plus de 10 jours après la transaction de désactivation initiale</w:t>
      </w:r>
    </w:p>
    <w:p w14:paraId="2C7D0830" w14:textId="77777777" w:rsidR="006A2F42" w:rsidRPr="00070B02" w:rsidRDefault="006A2F42" w:rsidP="006A2F42">
      <w:pPr>
        <w:pStyle w:val="Heading4"/>
        <w:rPr>
          <w:lang w:val="fr-FR"/>
        </w:rPr>
      </w:pPr>
      <w:r>
        <w:rPr>
          <w:lang w:val="fr-FR"/>
        </w:rPr>
        <w:t>Conduite à tenir</w:t>
      </w:r>
    </w:p>
    <w:p w14:paraId="1AD53199"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7FDC76E5"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1A438CCB" w14:textId="77777777" w:rsidR="006A2F42" w:rsidRPr="00070B02" w:rsidRDefault="006A2F42" w:rsidP="006A2F42">
      <w:pPr>
        <w:pStyle w:val="Listepuces"/>
        <w:numPr>
          <w:ilvl w:val="0"/>
          <w:numId w:val="0"/>
        </w:numPr>
        <w:ind w:left="363"/>
      </w:pPr>
    </w:p>
    <w:p w14:paraId="7D0C3860" w14:textId="29E709F1" w:rsidR="002138CF" w:rsidRPr="00070B02" w:rsidRDefault="002138CF">
      <w:pPr>
        <w:rPr>
          <w:lang w:val="fr-FR"/>
        </w:rPr>
      </w:pPr>
      <w:r w:rsidRPr="00070B02">
        <w:rPr>
          <w:lang w:val="fr-FR"/>
        </w:rPr>
        <w:br w:type="page"/>
      </w:r>
    </w:p>
    <w:p w14:paraId="6BEBC46B" w14:textId="4DA6405C" w:rsidR="002138CF" w:rsidRPr="00070B02" w:rsidRDefault="002138CF" w:rsidP="002138CF">
      <w:pPr>
        <w:pStyle w:val="Heading3"/>
        <w:rPr>
          <w:lang w:val="fr-FR"/>
        </w:rPr>
      </w:pPr>
      <w:bookmarkStart w:id="34" w:name="_NMVS_NC_PCK_21_:_L’annulation"/>
      <w:bookmarkStart w:id="35" w:name="_Toc1576238"/>
      <w:bookmarkEnd w:id="34"/>
      <w:r w:rsidRPr="00070B02">
        <w:rPr>
          <w:lang w:val="fr-FR"/>
        </w:rPr>
        <w:lastRenderedPageBreak/>
        <w:t>NMVS_NC_PCK_21 : L’annulation doit être réalisée par le même utilisateur que la transaction initiale</w:t>
      </w:r>
      <w:bookmarkEnd w:id="35"/>
    </w:p>
    <w:p w14:paraId="4EDB1F40" w14:textId="77777777" w:rsidR="002138CF" w:rsidRPr="00070B02" w:rsidRDefault="002138CF" w:rsidP="002138CF">
      <w:pPr>
        <w:pStyle w:val="Heading4"/>
        <w:rPr>
          <w:lang w:val="fr-FR"/>
        </w:rPr>
      </w:pPr>
      <w:r w:rsidRPr="00070B02">
        <w:rPr>
          <w:lang w:val="fr-FR"/>
        </w:rPr>
        <w:t>Description</w:t>
      </w:r>
    </w:p>
    <w:p w14:paraId="376A27B0" w14:textId="515C5125" w:rsidR="002138CF" w:rsidRPr="00070B02" w:rsidRDefault="002138CF" w:rsidP="002138CF">
      <w:pPr>
        <w:rPr>
          <w:lang w:val="fr-FR"/>
        </w:rPr>
      </w:pPr>
      <w:r w:rsidRPr="00070B02">
        <w:rPr>
          <w:lang w:val="fr-FR"/>
        </w:rPr>
        <w:t>Un autre utilisateur que celui ayant fait la transaction initiale essaie de réaliser une transaction d’annulation.</w:t>
      </w:r>
    </w:p>
    <w:p w14:paraId="31B83444" w14:textId="1197CDF0" w:rsidR="002138CF" w:rsidRPr="00070B02" w:rsidRDefault="00B474B1" w:rsidP="002138CF">
      <w:pPr>
        <w:rPr>
          <w:lang w:val="fr-FR"/>
        </w:rPr>
      </w:pPr>
      <w:r w:rsidRPr="00070B02">
        <w:rPr>
          <w:lang w:val="fr-FR"/>
        </w:rPr>
        <w:t>Notes :</w:t>
      </w:r>
      <w:r w:rsidR="002138CF" w:rsidRPr="00070B02">
        <w:rPr>
          <w:lang w:val="fr-FR"/>
        </w:rPr>
        <w:t xml:space="preserve"> </w:t>
      </w:r>
    </w:p>
    <w:p w14:paraId="265FEB0F" w14:textId="3646202B" w:rsidR="002138CF" w:rsidRPr="00070B02" w:rsidRDefault="002138CF" w:rsidP="00544584">
      <w:pPr>
        <w:pStyle w:val="ListParagraph"/>
        <w:numPr>
          <w:ilvl w:val="0"/>
          <w:numId w:val="8"/>
        </w:numPr>
        <w:rPr>
          <w:lang w:val="fr-FR"/>
        </w:rPr>
      </w:pPr>
      <w:r w:rsidRPr="00070B02">
        <w:rPr>
          <w:lang w:val="fr-FR"/>
        </w:rPr>
        <w:t xml:space="preserve">Dans le cas d’une transaction locale au NMVS, NMVS_NC_PCK_21 n’est pas considéré comme une alerte de niveau 5 (le code retour sera renvoyé mais aucun identifiant unique d’alerte </w:t>
      </w:r>
      <w:r w:rsidR="002204CC">
        <w:rPr>
          <w:lang w:val="fr-FR"/>
        </w:rPr>
        <w:t>« </w:t>
      </w:r>
      <w:proofErr w:type="spellStart"/>
      <w:r w:rsidR="002204CC">
        <w:rPr>
          <w:lang w:val="fr-FR"/>
        </w:rPr>
        <w:t>AlertID</w:t>
      </w:r>
      <w:proofErr w:type="spellEnd"/>
      <w:r w:rsidR="002204CC">
        <w:rPr>
          <w:lang w:val="fr-FR"/>
        </w:rPr>
        <w:t xml:space="preserve"> » </w:t>
      </w:r>
      <w:r w:rsidRPr="00070B02">
        <w:rPr>
          <w:lang w:val="fr-FR"/>
        </w:rPr>
        <w:t>ne sera créé)</w:t>
      </w:r>
    </w:p>
    <w:p w14:paraId="641F010F" w14:textId="4E41DD81" w:rsidR="002138CF" w:rsidRPr="00070B02" w:rsidRDefault="002138CF" w:rsidP="00544584">
      <w:pPr>
        <w:pStyle w:val="ListParagraph"/>
        <w:numPr>
          <w:ilvl w:val="0"/>
          <w:numId w:val="8"/>
        </w:numPr>
        <w:rPr>
          <w:lang w:val="fr-FR"/>
        </w:rPr>
      </w:pPr>
      <w:r w:rsidRPr="00070B02">
        <w:rPr>
          <w:lang w:val="fr-FR"/>
        </w:rPr>
        <w:t xml:space="preserve">Dans le cas d’une transaction inter-marchés, NMVS_NC_PCK_21 génère un identifiant unique d’alerte </w:t>
      </w:r>
      <w:r w:rsidR="002204CC">
        <w:rPr>
          <w:lang w:val="fr-FR"/>
        </w:rPr>
        <w:t>« </w:t>
      </w:r>
      <w:proofErr w:type="spellStart"/>
      <w:r w:rsidR="002204CC">
        <w:rPr>
          <w:lang w:val="fr-FR"/>
        </w:rPr>
        <w:t>AlertID</w:t>
      </w:r>
      <w:proofErr w:type="spellEnd"/>
      <w:r w:rsidR="002204CC">
        <w:rPr>
          <w:lang w:val="fr-FR"/>
        </w:rPr>
        <w:t> »</w:t>
      </w:r>
    </w:p>
    <w:p w14:paraId="2CBC4634" w14:textId="77777777" w:rsidR="002138CF" w:rsidRPr="00070B02" w:rsidRDefault="002138CF" w:rsidP="002138CF">
      <w:pPr>
        <w:pStyle w:val="Heading4"/>
        <w:rPr>
          <w:lang w:val="fr-FR"/>
        </w:rPr>
      </w:pPr>
      <w:r w:rsidRPr="00070B02">
        <w:rPr>
          <w:lang w:val="fr-FR"/>
        </w:rPr>
        <w:t>Transactions pouvant générer le code</w:t>
      </w:r>
    </w:p>
    <w:p w14:paraId="4DDDF488" w14:textId="036AB78E" w:rsidR="002138CF" w:rsidRPr="00070B02" w:rsidRDefault="002138CF" w:rsidP="002138CF">
      <w:pPr>
        <w:pStyle w:val="Listepuces"/>
        <w:numPr>
          <w:ilvl w:val="0"/>
          <w:numId w:val="0"/>
        </w:numPr>
      </w:pPr>
      <w:r w:rsidRPr="00070B02">
        <w:t>Ce code peut être généré par les transactions suivantes, qu’elles soient locales au NMVS français ou inter-marchés, mais génère une alerte de niveau 5</w:t>
      </w:r>
      <w:r w:rsidR="00426D50">
        <w:t xml:space="preserve"> (par la</w:t>
      </w:r>
      <w:r w:rsidR="00426D50" w:rsidRPr="002204CC">
        <w:t xml:space="preserve"> </w:t>
      </w:r>
      <w:r w:rsidR="00426D50">
        <w:t xml:space="preserve">création d’un </w:t>
      </w:r>
      <w:r w:rsidR="00426D50" w:rsidRPr="00070B02">
        <w:t xml:space="preserve">identifiant unique d’alerte </w:t>
      </w:r>
      <w:r w:rsidR="00426D50">
        <w:t>« </w:t>
      </w:r>
      <w:proofErr w:type="spellStart"/>
      <w:r w:rsidR="00426D50">
        <w:t>AlertID</w:t>
      </w:r>
      <w:proofErr w:type="spellEnd"/>
      <w:r w:rsidR="00426D50">
        <w:t xml:space="preserve"> ») </w:t>
      </w:r>
      <w:r w:rsidRPr="00070B02">
        <w:rPr>
          <w:u w:val="single"/>
        </w:rPr>
        <w:t>uniquement pour les transactions inter-marchés</w:t>
      </w:r>
      <w:r w:rsidRPr="00070B02">
        <w:t> :</w:t>
      </w:r>
    </w:p>
    <w:p w14:paraId="56FAF5B9" w14:textId="77777777" w:rsidR="002138CF" w:rsidRPr="00070B02" w:rsidRDefault="002138CF" w:rsidP="002138CF">
      <w:pPr>
        <w:pStyle w:val="Listepuces"/>
      </w:pPr>
      <w:r w:rsidRPr="00070B02">
        <w:t>Annulation (</w:t>
      </w:r>
      <w:r w:rsidRPr="00070B02">
        <w:rPr>
          <w:b/>
        </w:rPr>
        <w:t>U</w:t>
      </w:r>
      <w:r w:rsidRPr="00070B02">
        <w:t xml:space="preserve">ndo) - </w:t>
      </w:r>
      <w:r w:rsidRPr="00070B02">
        <w:rPr>
          <w:b/>
        </w:rPr>
        <w:t>U</w:t>
      </w:r>
    </w:p>
    <w:p w14:paraId="74B19EC2" w14:textId="77777777" w:rsidR="002138CF" w:rsidRPr="00070B02" w:rsidRDefault="002138CF" w:rsidP="002138CF">
      <w:pPr>
        <w:pStyle w:val="Heading4"/>
        <w:rPr>
          <w:lang w:val="fr-FR"/>
        </w:rPr>
      </w:pPr>
      <w:r w:rsidRPr="00070B02">
        <w:rPr>
          <w:lang w:val="fr-FR"/>
        </w:rPr>
        <w:t>Causes potentielles</w:t>
      </w:r>
    </w:p>
    <w:p w14:paraId="133449F4" w14:textId="4F6FDECB" w:rsidR="002138CF" w:rsidRDefault="002138CF" w:rsidP="002138CF">
      <w:pPr>
        <w:pStyle w:val="Listepuces"/>
      </w:pPr>
      <w:r w:rsidRPr="00070B02">
        <w:t>Une annulation de désactivation a été lancée depuis un autre endroit que la transaction initiale (avec un utilisateur différent)</w:t>
      </w:r>
    </w:p>
    <w:p w14:paraId="7C679B96" w14:textId="77777777" w:rsidR="006A2F42" w:rsidRPr="00070B02" w:rsidRDefault="006A2F42" w:rsidP="006A2F42">
      <w:pPr>
        <w:pStyle w:val="Heading4"/>
        <w:rPr>
          <w:lang w:val="fr-FR"/>
        </w:rPr>
      </w:pPr>
      <w:r>
        <w:rPr>
          <w:lang w:val="fr-FR"/>
        </w:rPr>
        <w:t>Conduite à tenir</w:t>
      </w:r>
    </w:p>
    <w:p w14:paraId="47CA37DC"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33CDD8C0"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11C2E213" w14:textId="77777777" w:rsidR="006A2F42" w:rsidRPr="00070B02" w:rsidRDefault="006A2F42" w:rsidP="006A2F42">
      <w:pPr>
        <w:pStyle w:val="Listepuces"/>
        <w:numPr>
          <w:ilvl w:val="0"/>
          <w:numId w:val="0"/>
        </w:numPr>
        <w:ind w:left="363"/>
      </w:pPr>
    </w:p>
    <w:p w14:paraId="1F7523D1" w14:textId="23068A80" w:rsidR="00594244" w:rsidRPr="00070B02" w:rsidRDefault="00594244">
      <w:pPr>
        <w:rPr>
          <w:lang w:val="fr-FR"/>
        </w:rPr>
      </w:pPr>
      <w:r w:rsidRPr="00070B02">
        <w:rPr>
          <w:lang w:val="fr-FR"/>
        </w:rPr>
        <w:br w:type="page"/>
      </w:r>
    </w:p>
    <w:p w14:paraId="7EBDB69F" w14:textId="5800548E" w:rsidR="00594244" w:rsidRPr="00070B02" w:rsidRDefault="00594244" w:rsidP="00594244">
      <w:pPr>
        <w:pStyle w:val="Heading3"/>
        <w:rPr>
          <w:lang w:val="fr-FR"/>
        </w:rPr>
      </w:pPr>
      <w:bookmarkStart w:id="36" w:name="_NMVS_NC_PCK_22_:_Le"/>
      <w:bookmarkStart w:id="37" w:name="_Toc1576239"/>
      <w:bookmarkEnd w:id="36"/>
      <w:r w:rsidRPr="00070B02">
        <w:rPr>
          <w:lang w:val="fr-FR"/>
        </w:rPr>
        <w:lastRenderedPageBreak/>
        <w:t>NMVS_NC_PCK_22 : Le numéro de série est déjà désactivé</w:t>
      </w:r>
      <w:bookmarkEnd w:id="37"/>
    </w:p>
    <w:p w14:paraId="4F13F39D" w14:textId="77777777" w:rsidR="00594244" w:rsidRPr="00070B02" w:rsidRDefault="00594244" w:rsidP="00594244">
      <w:pPr>
        <w:pStyle w:val="Heading4"/>
        <w:rPr>
          <w:lang w:val="fr-FR"/>
        </w:rPr>
      </w:pPr>
      <w:r w:rsidRPr="00070B02">
        <w:rPr>
          <w:lang w:val="fr-FR"/>
        </w:rPr>
        <w:t>Description</w:t>
      </w:r>
    </w:p>
    <w:p w14:paraId="0A039608" w14:textId="084C6719" w:rsidR="00D007D6" w:rsidRPr="00070B02" w:rsidRDefault="00594244" w:rsidP="00594244">
      <w:pPr>
        <w:rPr>
          <w:lang w:val="fr-FR"/>
        </w:rPr>
      </w:pPr>
      <w:r w:rsidRPr="00070B02">
        <w:rPr>
          <w:lang w:val="fr-FR"/>
        </w:rPr>
        <w:t xml:space="preserve">Après réception d’une transaction </w:t>
      </w:r>
      <w:r w:rsidR="00D007D6" w:rsidRPr="00070B02">
        <w:rPr>
          <w:lang w:val="fr-FR"/>
        </w:rPr>
        <w:t xml:space="preserve">de désactivation </w:t>
      </w:r>
      <w:r w:rsidRPr="00070B02">
        <w:rPr>
          <w:lang w:val="fr-FR"/>
        </w:rPr>
        <w:t xml:space="preserve">pour un code produit P, un numéro de lot B, un numéro de série S (lus dans le datamatrix ou entrés manuellement), le NMVS français cherche et trouve </w:t>
      </w:r>
      <w:r w:rsidR="00D007D6" w:rsidRPr="00070B02">
        <w:rPr>
          <w:lang w:val="fr-FR"/>
        </w:rPr>
        <w:t xml:space="preserve">une </w:t>
      </w:r>
      <w:r w:rsidR="007D5AD4">
        <w:rPr>
          <w:lang w:val="fr-FR"/>
        </w:rPr>
        <w:t>boîte</w:t>
      </w:r>
      <w:r w:rsidR="00D007D6" w:rsidRPr="00070B02">
        <w:rPr>
          <w:lang w:val="fr-FR"/>
        </w:rPr>
        <w:t xml:space="preserve"> avec le numéro de série S. Cependant, cette </w:t>
      </w:r>
      <w:r w:rsidR="007D5AD4">
        <w:rPr>
          <w:lang w:val="fr-FR"/>
        </w:rPr>
        <w:t>boîte</w:t>
      </w:r>
      <w:r w:rsidR="00D007D6" w:rsidRPr="00070B02">
        <w:rPr>
          <w:lang w:val="fr-FR"/>
        </w:rPr>
        <w:t xml:space="preserve"> a déjà un statut inactif (a donc déjà été désactivé</w:t>
      </w:r>
      <w:r w:rsidR="00426D50">
        <w:rPr>
          <w:lang w:val="fr-FR"/>
        </w:rPr>
        <w:t>e</w:t>
      </w:r>
      <w:r w:rsidR="00D007D6" w:rsidRPr="00070B02">
        <w:rPr>
          <w:lang w:val="fr-FR"/>
        </w:rPr>
        <w:t>)</w:t>
      </w:r>
    </w:p>
    <w:p w14:paraId="43C6F2A5" w14:textId="77777777" w:rsidR="00D007D6" w:rsidRPr="00070B02" w:rsidRDefault="00594244" w:rsidP="00594244">
      <w:pPr>
        <w:rPr>
          <w:lang w:val="fr-FR"/>
        </w:rPr>
      </w:pPr>
      <w:r w:rsidRPr="00070B02">
        <w:rPr>
          <w:lang w:val="fr-FR"/>
        </w:rPr>
        <w:t>N</w:t>
      </w:r>
      <w:r w:rsidR="00D007D6" w:rsidRPr="00070B02">
        <w:rPr>
          <w:lang w:val="fr-FR"/>
        </w:rPr>
        <w:t>B : ce code est seulement généré par des transactions locales et jamais par des transactions inter-marchés</w:t>
      </w:r>
    </w:p>
    <w:p w14:paraId="6D26898F" w14:textId="77777777" w:rsidR="00594244" w:rsidRPr="00070B02" w:rsidRDefault="00594244" w:rsidP="00594244">
      <w:pPr>
        <w:pStyle w:val="Heading4"/>
        <w:rPr>
          <w:lang w:val="fr-FR"/>
        </w:rPr>
      </w:pPr>
      <w:r w:rsidRPr="00070B02">
        <w:rPr>
          <w:lang w:val="fr-FR"/>
        </w:rPr>
        <w:t>Transactions pouvant générer le code</w:t>
      </w:r>
    </w:p>
    <w:p w14:paraId="7A782C54" w14:textId="203B6F72" w:rsidR="00594244" w:rsidRPr="00070B02" w:rsidRDefault="00594244" w:rsidP="00594244">
      <w:pPr>
        <w:pStyle w:val="Listepuces"/>
        <w:numPr>
          <w:ilvl w:val="0"/>
          <w:numId w:val="0"/>
        </w:numPr>
      </w:pPr>
      <w:r w:rsidRPr="00070B02">
        <w:t xml:space="preserve">Ce code peut être généré par les transactions suivantes </w:t>
      </w:r>
      <w:r w:rsidRPr="00070B02">
        <w:rPr>
          <w:u w:val="single"/>
        </w:rPr>
        <w:t xml:space="preserve">uniquement pour les transactions </w:t>
      </w:r>
      <w:r w:rsidR="00D007D6" w:rsidRPr="00070B02">
        <w:rPr>
          <w:u w:val="single"/>
        </w:rPr>
        <w:t>locales</w:t>
      </w:r>
      <w:r w:rsidRPr="00070B02">
        <w:t> :</w:t>
      </w:r>
    </w:p>
    <w:p w14:paraId="2F61EBC6" w14:textId="77777777" w:rsidR="00D007D6" w:rsidRPr="00070B02" w:rsidRDefault="00D007D6" w:rsidP="00D007D6">
      <w:pPr>
        <w:pStyle w:val="Listepuces"/>
      </w:pPr>
      <w:r w:rsidRPr="00070B02">
        <w:rPr>
          <w:b/>
        </w:rPr>
        <w:t>D</w:t>
      </w:r>
      <w:r w:rsidRPr="00070B02">
        <w:t xml:space="preserve">ésactivation - </w:t>
      </w:r>
      <w:r w:rsidRPr="00070B02">
        <w:rPr>
          <w:b/>
        </w:rPr>
        <w:t>D</w:t>
      </w:r>
    </w:p>
    <w:p w14:paraId="7609DD84" w14:textId="77777777" w:rsidR="00594244" w:rsidRPr="00070B02" w:rsidRDefault="00594244" w:rsidP="00594244">
      <w:pPr>
        <w:pStyle w:val="Heading4"/>
        <w:rPr>
          <w:lang w:val="fr-FR"/>
        </w:rPr>
      </w:pPr>
      <w:r w:rsidRPr="00070B02">
        <w:rPr>
          <w:lang w:val="fr-FR"/>
        </w:rPr>
        <w:t>Causes potentielles</w:t>
      </w:r>
    </w:p>
    <w:p w14:paraId="5F0D77BD" w14:textId="3DB4738D" w:rsidR="00D007D6" w:rsidRPr="00070B02" w:rsidRDefault="00D007D6" w:rsidP="00D007D6">
      <w:pPr>
        <w:pStyle w:val="Listepuces"/>
      </w:pPr>
      <w:r w:rsidRPr="00070B02">
        <w:t xml:space="preserve">Un utilisateur réalise une </w:t>
      </w:r>
      <w:proofErr w:type="spellStart"/>
      <w:r w:rsidRPr="00070B02">
        <w:t>n</w:t>
      </w:r>
      <w:r w:rsidRPr="00070B02">
        <w:rPr>
          <w:vertAlign w:val="superscript"/>
        </w:rPr>
        <w:t>ième</w:t>
      </w:r>
      <w:proofErr w:type="spellEnd"/>
      <w:r w:rsidRPr="00070B02">
        <w:rPr>
          <w:vertAlign w:val="superscript"/>
        </w:rPr>
        <w:t xml:space="preserve"> </w:t>
      </w:r>
      <w:r w:rsidRPr="00070B02">
        <w:t xml:space="preserve">tentative de désactivation pour la même </w:t>
      </w:r>
      <w:r w:rsidR="007D5AD4">
        <w:t>boîte</w:t>
      </w:r>
      <w:r w:rsidRPr="00070B02">
        <w:t xml:space="preserve"> avec le même type de transaction unitaire, ce nombre </w:t>
      </w:r>
      <w:proofErr w:type="spellStart"/>
      <w:r w:rsidRPr="00070B02">
        <w:t>n étant</w:t>
      </w:r>
      <w:proofErr w:type="spellEnd"/>
      <w:r w:rsidRPr="00070B02">
        <w:t xml:space="preserve"> un seuil paramétrable dans le NMVS</w:t>
      </w:r>
    </w:p>
    <w:p w14:paraId="3302CEB2" w14:textId="7ABD2BCA" w:rsidR="00D007D6" w:rsidRPr="00070B02" w:rsidRDefault="00D007D6" w:rsidP="00D007D6">
      <w:pPr>
        <w:pStyle w:val="Listepuces"/>
      </w:pPr>
      <w:r w:rsidRPr="00070B02">
        <w:t xml:space="preserve">Un utilisateur réalise une transaction de désactivation sur une </w:t>
      </w:r>
      <w:r w:rsidR="007D5AD4">
        <w:t>boîte</w:t>
      </w:r>
      <w:r w:rsidRPr="00070B02">
        <w:t xml:space="preserve"> qui a déjà le statut demandé mais qui a été désactivé par un autre utilisateur</w:t>
      </w:r>
    </w:p>
    <w:p w14:paraId="1B428F4F" w14:textId="03E04EEA" w:rsidR="00D007D6" w:rsidRPr="00070B02" w:rsidRDefault="00D007D6" w:rsidP="00D007D6">
      <w:pPr>
        <w:pStyle w:val="Listepuces"/>
      </w:pPr>
      <w:r w:rsidRPr="00070B02">
        <w:t xml:space="preserve">Un utilisateur réalise une transaction de désactivation de masse contenant une </w:t>
      </w:r>
      <w:r w:rsidR="007D5AD4">
        <w:t>boîte</w:t>
      </w:r>
      <w:r w:rsidRPr="00070B02">
        <w:t xml:space="preserve"> déjà désactivée</w:t>
      </w:r>
    </w:p>
    <w:p w14:paraId="6C1441A1" w14:textId="113AE60A" w:rsidR="00D007D6" w:rsidRDefault="00D007D6" w:rsidP="00D007D6">
      <w:pPr>
        <w:pStyle w:val="Listepuces"/>
      </w:pPr>
      <w:r w:rsidRPr="00070B02">
        <w:t xml:space="preserve">La </w:t>
      </w:r>
      <w:r w:rsidR="007D5AD4">
        <w:t>boîte</w:t>
      </w:r>
      <w:r w:rsidRPr="00070B02">
        <w:t xml:space="preserve"> est falsifiée avec un numéro de série existant déjà utilisé </w:t>
      </w:r>
    </w:p>
    <w:p w14:paraId="2B8136AF" w14:textId="77777777" w:rsidR="006A2F42" w:rsidRPr="00070B02" w:rsidRDefault="006A2F42" w:rsidP="006A2F42">
      <w:pPr>
        <w:pStyle w:val="Heading4"/>
        <w:rPr>
          <w:lang w:val="fr-FR"/>
        </w:rPr>
      </w:pPr>
      <w:r>
        <w:rPr>
          <w:lang w:val="fr-FR"/>
        </w:rPr>
        <w:t>Conduite à tenir</w:t>
      </w:r>
    </w:p>
    <w:p w14:paraId="7B0111D1"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7315777C"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1B97D98A" w14:textId="77777777" w:rsidR="006A2F42" w:rsidRPr="00070B02" w:rsidRDefault="006A2F42" w:rsidP="006A2F42">
      <w:pPr>
        <w:pStyle w:val="Listepuces"/>
        <w:numPr>
          <w:ilvl w:val="0"/>
          <w:numId w:val="0"/>
        </w:numPr>
        <w:ind w:left="363"/>
      </w:pPr>
    </w:p>
    <w:p w14:paraId="4CFC1BA7" w14:textId="7DD8027A" w:rsidR="00D007D6" w:rsidRPr="00070B02" w:rsidRDefault="00D007D6">
      <w:pPr>
        <w:rPr>
          <w:lang w:val="fr-FR"/>
        </w:rPr>
      </w:pPr>
      <w:r w:rsidRPr="00070B02">
        <w:rPr>
          <w:lang w:val="fr-FR"/>
        </w:rPr>
        <w:br w:type="page"/>
      </w:r>
    </w:p>
    <w:p w14:paraId="6204EC0C" w14:textId="6167B68F" w:rsidR="00D007D6" w:rsidRPr="00070B02" w:rsidRDefault="00D007D6" w:rsidP="00D007D6">
      <w:pPr>
        <w:pStyle w:val="Heading3"/>
        <w:rPr>
          <w:lang w:val="fr-FR"/>
        </w:rPr>
      </w:pPr>
      <w:bookmarkStart w:id="38" w:name="_NMVS_NC_PCK_27_:_Le"/>
      <w:bookmarkStart w:id="39" w:name="_Toc1576240"/>
      <w:bookmarkEnd w:id="38"/>
      <w:r w:rsidRPr="00070B02">
        <w:rPr>
          <w:lang w:val="fr-FR"/>
        </w:rPr>
        <w:lastRenderedPageBreak/>
        <w:t>NMVS_NC_PCK_27 : Le numéro de série est déjà désactivé avec un statut différent de celui demandé</w:t>
      </w:r>
      <w:bookmarkEnd w:id="39"/>
    </w:p>
    <w:p w14:paraId="71E066EB" w14:textId="77777777" w:rsidR="00D007D6" w:rsidRPr="00070B02" w:rsidRDefault="00D007D6" w:rsidP="00D007D6">
      <w:pPr>
        <w:pStyle w:val="Heading4"/>
        <w:rPr>
          <w:lang w:val="fr-FR"/>
        </w:rPr>
      </w:pPr>
      <w:r w:rsidRPr="00070B02">
        <w:rPr>
          <w:lang w:val="fr-FR"/>
        </w:rPr>
        <w:t>Description</w:t>
      </w:r>
    </w:p>
    <w:p w14:paraId="48DF6507" w14:textId="555F30F6" w:rsidR="00BD2F6F" w:rsidRPr="00070B02" w:rsidRDefault="00BD2F6F" w:rsidP="00BD2F6F">
      <w:pPr>
        <w:rPr>
          <w:lang w:val="fr-FR"/>
        </w:rPr>
      </w:pPr>
      <w:r w:rsidRPr="00070B02">
        <w:rPr>
          <w:lang w:val="fr-FR"/>
        </w:rPr>
        <w:t xml:space="preserve">Ce code est généré uniquement dans le cas d’une transaction inter-marchés (lorsque le code produit ou le numéro de lot ne sont pas connus dans le NMVS français) dans le cas d’une transaction de désactivation au cours de laquelle le statut actuel est un statut inactif différent du statut demandé (cf. </w:t>
      </w:r>
      <w:hyperlink w:anchor="_NMVS_NC_PCK_19_:_Le" w:history="1">
        <w:r w:rsidRPr="00426D50">
          <w:rPr>
            <w:rStyle w:val="Hyperlink"/>
            <w:lang w:val="fr-FR"/>
          </w:rPr>
          <w:t>NMVS_NC_PCK_19</w:t>
        </w:r>
      </w:hyperlink>
      <w:r w:rsidRPr="00070B02">
        <w:rPr>
          <w:lang w:val="fr-FR"/>
        </w:rPr>
        <w:t xml:space="preserve"> lorsque le statut est le même).</w:t>
      </w:r>
    </w:p>
    <w:p w14:paraId="3D728761" w14:textId="5A19CE2A" w:rsidR="00D007D6" w:rsidRPr="00070B02" w:rsidRDefault="00B474B1" w:rsidP="00D007D6">
      <w:pPr>
        <w:rPr>
          <w:lang w:val="fr-FR"/>
        </w:rPr>
      </w:pPr>
      <w:r w:rsidRPr="00070B02">
        <w:rPr>
          <w:lang w:val="fr-FR"/>
        </w:rPr>
        <w:t>Notes :</w:t>
      </w:r>
    </w:p>
    <w:p w14:paraId="26E860F3" w14:textId="77777777" w:rsidR="00BD2F6F" w:rsidRPr="00070B02" w:rsidRDefault="00BD2F6F" w:rsidP="00BD2F6F">
      <w:pPr>
        <w:pStyle w:val="Listepuces"/>
      </w:pPr>
      <w:r w:rsidRPr="00070B02">
        <w:t>Cette alerte ne peut être générée que par des transactions inter-marchés</w:t>
      </w:r>
    </w:p>
    <w:p w14:paraId="6DC0709F" w14:textId="6AA018B9" w:rsidR="00D007D6" w:rsidRPr="00070B02" w:rsidRDefault="00BD2F6F" w:rsidP="00BD2F6F">
      <w:pPr>
        <w:pStyle w:val="Listepuces"/>
      </w:pPr>
      <w:r w:rsidRPr="00070B02">
        <w:t xml:space="preserve">Cette alerte est différente de l’alerte </w:t>
      </w:r>
      <w:hyperlink w:anchor="_NMVS_NC_PCK_19_Le_numéro" w:history="1">
        <w:r w:rsidRPr="00426D50">
          <w:rPr>
            <w:rStyle w:val="Hyperlink"/>
          </w:rPr>
          <w:t>NMVS_NC_PCK_19</w:t>
        </w:r>
      </w:hyperlink>
      <w:r w:rsidRPr="00070B02">
        <w:t xml:space="preserve"> (lorsque le statut demandé est le même que le statut actuel de la boîte)</w:t>
      </w:r>
    </w:p>
    <w:p w14:paraId="18551988" w14:textId="77777777" w:rsidR="00D007D6" w:rsidRPr="00070B02" w:rsidRDefault="00D007D6" w:rsidP="00D007D6">
      <w:pPr>
        <w:pStyle w:val="Heading4"/>
        <w:rPr>
          <w:lang w:val="fr-FR"/>
        </w:rPr>
      </w:pPr>
      <w:r w:rsidRPr="00070B02">
        <w:rPr>
          <w:lang w:val="fr-FR"/>
        </w:rPr>
        <w:t>Transactions pouvant générer le code</w:t>
      </w:r>
    </w:p>
    <w:p w14:paraId="13C13EB2" w14:textId="1AE16F04" w:rsidR="00D007D6" w:rsidRPr="00070B02" w:rsidRDefault="00D007D6" w:rsidP="00D007D6">
      <w:pPr>
        <w:pStyle w:val="Listepuces"/>
        <w:numPr>
          <w:ilvl w:val="0"/>
          <w:numId w:val="0"/>
        </w:numPr>
      </w:pPr>
      <w:r w:rsidRPr="00070B02">
        <w:t>Ce code peut être généré par les transactions suivantes</w:t>
      </w:r>
      <w:r w:rsidR="00426D50">
        <w:t>,</w:t>
      </w:r>
      <w:r w:rsidRPr="00070B02">
        <w:t xml:space="preserve"> </w:t>
      </w:r>
      <w:r w:rsidRPr="00070B02">
        <w:rPr>
          <w:u w:val="single"/>
        </w:rPr>
        <w:t>uniquement pour les transactions inter-marchés</w:t>
      </w:r>
      <w:r w:rsidRPr="00070B02">
        <w:t> :</w:t>
      </w:r>
    </w:p>
    <w:p w14:paraId="2C88389D" w14:textId="77777777" w:rsidR="00426D50" w:rsidRPr="009E2B5E" w:rsidRDefault="00426D50" w:rsidP="00426D50">
      <w:pPr>
        <w:pStyle w:val="Listepuces"/>
      </w:pPr>
      <w:r w:rsidRPr="00070B02">
        <w:rPr>
          <w:b/>
        </w:rPr>
        <w:t>D</w:t>
      </w:r>
      <w:r w:rsidRPr="00070B02">
        <w:t xml:space="preserve">ésactivation </w:t>
      </w:r>
      <w:r>
        <w:t>–</w:t>
      </w:r>
      <w:r w:rsidRPr="00070B02">
        <w:t xml:space="preserve"> </w:t>
      </w:r>
      <w:r w:rsidRPr="00070B02">
        <w:rPr>
          <w:b/>
        </w:rPr>
        <w:t>D</w:t>
      </w:r>
    </w:p>
    <w:p w14:paraId="00F0B249" w14:textId="77777777" w:rsidR="00426D50" w:rsidRPr="00070B02" w:rsidRDefault="00426D50" w:rsidP="00426D50">
      <w:pPr>
        <w:pStyle w:val="Listepuces"/>
      </w:pPr>
      <w:r w:rsidRPr="00070B02">
        <w:t>Annulation (</w:t>
      </w:r>
      <w:r w:rsidRPr="00070B02">
        <w:rPr>
          <w:b/>
        </w:rPr>
        <w:t>U</w:t>
      </w:r>
      <w:r w:rsidRPr="00070B02">
        <w:t xml:space="preserve">ndo) – </w:t>
      </w:r>
      <w:r w:rsidRPr="00070B02">
        <w:rPr>
          <w:b/>
        </w:rPr>
        <w:t>U</w:t>
      </w:r>
    </w:p>
    <w:p w14:paraId="42EDAC73" w14:textId="77777777" w:rsidR="00D007D6" w:rsidRPr="00070B02" w:rsidRDefault="00D007D6" w:rsidP="00D007D6">
      <w:pPr>
        <w:pStyle w:val="Heading4"/>
        <w:rPr>
          <w:lang w:val="fr-FR"/>
        </w:rPr>
      </w:pPr>
      <w:r w:rsidRPr="00070B02">
        <w:rPr>
          <w:lang w:val="fr-FR"/>
        </w:rPr>
        <w:t>Causes potentielles</w:t>
      </w:r>
    </w:p>
    <w:p w14:paraId="04F55F88" w14:textId="783D7CD9" w:rsidR="00BD2F6F" w:rsidRDefault="00BD2F6F" w:rsidP="00544584">
      <w:pPr>
        <w:pStyle w:val="ListParagraph"/>
        <w:numPr>
          <w:ilvl w:val="0"/>
          <w:numId w:val="9"/>
        </w:numPr>
        <w:rPr>
          <w:lang w:val="fr-FR"/>
        </w:rPr>
      </w:pPr>
      <w:r w:rsidRPr="00070B02">
        <w:rPr>
          <w:lang w:val="fr-FR"/>
        </w:rPr>
        <w:t xml:space="preserve">Un utilisateur essaie de désactiver une </w:t>
      </w:r>
      <w:r w:rsidR="007D5AD4">
        <w:rPr>
          <w:lang w:val="fr-FR"/>
        </w:rPr>
        <w:t>boîte</w:t>
      </w:r>
      <w:r w:rsidRPr="00070B02">
        <w:rPr>
          <w:lang w:val="fr-FR"/>
        </w:rPr>
        <w:t xml:space="preserve"> qui a déjà été désactivée avec un autre statut</w:t>
      </w:r>
    </w:p>
    <w:p w14:paraId="0A845656" w14:textId="77777777" w:rsidR="006A2F42" w:rsidRPr="00070B02" w:rsidRDefault="006A2F42" w:rsidP="006A2F42">
      <w:pPr>
        <w:pStyle w:val="Heading4"/>
        <w:rPr>
          <w:lang w:val="fr-FR"/>
        </w:rPr>
      </w:pPr>
      <w:r>
        <w:rPr>
          <w:lang w:val="fr-FR"/>
        </w:rPr>
        <w:t>Conduite à tenir</w:t>
      </w:r>
    </w:p>
    <w:p w14:paraId="1995B3EE" w14:textId="77777777" w:rsidR="006A2F42" w:rsidRDefault="006A2F42" w:rsidP="006A2F42">
      <w:pPr>
        <w:pStyle w:val="Listepuces"/>
      </w:pPr>
      <w:r>
        <w:t xml:space="preserve">La conduite à tenir temporaire pendant la période stabilisation est décrite au </w:t>
      </w:r>
      <w:hyperlink w:anchor="_Consignes_temporaires_pour" w:history="1">
        <w:r w:rsidRPr="006A2F42">
          <w:rPr>
            <w:rStyle w:val="Hyperlink"/>
          </w:rPr>
          <w:t>chapitre</w:t>
        </w:r>
        <w:r>
          <w:rPr>
            <w:rStyle w:val="Hyperlink"/>
          </w:rPr>
          <w:t xml:space="preserve"> 2.2.2</w:t>
        </w:r>
      </w:hyperlink>
    </w:p>
    <w:p w14:paraId="1F2469E2" w14:textId="77777777" w:rsidR="006A2F42" w:rsidRPr="00070B02" w:rsidRDefault="006A2F42" w:rsidP="006A2F42">
      <w:pPr>
        <w:pStyle w:val="Listepuces"/>
      </w:pPr>
      <w:r>
        <w:t xml:space="preserve">La conduite à tenir au-delà de cette période de stabilisation est décrite au </w:t>
      </w:r>
      <w:hyperlink w:anchor="_Consignes_pour_la" w:history="1">
        <w:r w:rsidRPr="006A2F42">
          <w:rPr>
            <w:rStyle w:val="Hyperlink"/>
          </w:rPr>
          <w:t>chapitre</w:t>
        </w:r>
        <w:r>
          <w:rPr>
            <w:rStyle w:val="Hyperlink"/>
          </w:rPr>
          <w:t xml:space="preserve"> 2.2.1</w:t>
        </w:r>
      </w:hyperlink>
    </w:p>
    <w:p w14:paraId="69EB7F6D" w14:textId="77777777" w:rsidR="006A2F42" w:rsidRPr="00070B02" w:rsidRDefault="006A2F42" w:rsidP="006A2F42">
      <w:pPr>
        <w:pStyle w:val="ListParagraph"/>
        <w:rPr>
          <w:lang w:val="fr-FR"/>
        </w:rPr>
      </w:pPr>
    </w:p>
    <w:p w14:paraId="1526EF7E" w14:textId="31507810" w:rsidR="001542C4" w:rsidRPr="00070B02" w:rsidRDefault="001542C4">
      <w:pPr>
        <w:rPr>
          <w:lang w:val="fr-FR"/>
        </w:rPr>
      </w:pPr>
      <w:r w:rsidRPr="00070B02">
        <w:rPr>
          <w:lang w:val="fr-FR"/>
        </w:rPr>
        <w:br w:type="page"/>
      </w:r>
    </w:p>
    <w:p w14:paraId="118894AD" w14:textId="63CF53E9" w:rsidR="00B357F1" w:rsidRPr="00070B02" w:rsidRDefault="006A2F42" w:rsidP="00B357F1">
      <w:pPr>
        <w:pStyle w:val="Heading2"/>
        <w:rPr>
          <w:lang w:val="fr-FR"/>
        </w:rPr>
      </w:pPr>
      <w:bookmarkStart w:id="40" w:name="_Toc1576241"/>
      <w:r>
        <w:rPr>
          <w:lang w:val="fr-FR"/>
        </w:rPr>
        <w:lastRenderedPageBreak/>
        <w:t>Conduite à tenir</w:t>
      </w:r>
      <w:r w:rsidR="00B357F1" w:rsidRPr="00070B02">
        <w:rPr>
          <w:lang w:val="fr-FR"/>
        </w:rPr>
        <w:t xml:space="preserve"> après la génération d’une alerte de niveau 5</w:t>
      </w:r>
      <w:bookmarkEnd w:id="40"/>
    </w:p>
    <w:p w14:paraId="05161656" w14:textId="18C1D43E" w:rsidR="00FF3A6E" w:rsidRPr="00070B02" w:rsidRDefault="00FF3A6E" w:rsidP="00BD55B4">
      <w:pPr>
        <w:pStyle w:val="Heading3"/>
        <w:rPr>
          <w:lang w:val="fr-FR"/>
        </w:rPr>
      </w:pPr>
      <w:bookmarkStart w:id="41" w:name="_Consignes_pour_la"/>
      <w:bookmarkStart w:id="42" w:name="_Toc1576242"/>
      <w:bookmarkEnd w:id="41"/>
      <w:r w:rsidRPr="00070B02">
        <w:rPr>
          <w:lang w:val="fr-FR"/>
        </w:rPr>
        <w:t>Consignes pour la gestion d’alertes de niveau 5</w:t>
      </w:r>
      <w:bookmarkEnd w:id="42"/>
    </w:p>
    <w:p w14:paraId="5EF81BA0" w14:textId="457F7B90" w:rsidR="00FF3A6E" w:rsidRDefault="00FF3A6E" w:rsidP="00FF3A6E">
      <w:pPr>
        <w:rPr>
          <w:lang w:val="fr-FR"/>
        </w:rPr>
      </w:pPr>
      <w:r w:rsidRPr="00070B02">
        <w:rPr>
          <w:lang w:val="fr-FR"/>
        </w:rPr>
        <w:t xml:space="preserve">Lorsqu’un code d’alerte de niveau 5 est généré, la </w:t>
      </w:r>
      <w:r w:rsidR="007D5AD4">
        <w:rPr>
          <w:lang w:val="fr-FR"/>
        </w:rPr>
        <w:t>boîte</w:t>
      </w:r>
      <w:r w:rsidRPr="00070B02">
        <w:rPr>
          <w:lang w:val="fr-FR"/>
        </w:rPr>
        <w:t xml:space="preserve"> doit être mise sous clé dans l’attente d’instructions complémentaires. Ces instructions peuvent être : destruction, renvoi à l’exploitant, renvoi au grossiste-répartiteur, renvoi à l’ANSM…</w:t>
      </w:r>
    </w:p>
    <w:p w14:paraId="3EB97282" w14:textId="3D427DDC" w:rsidR="006B0647" w:rsidRPr="009B534B" w:rsidRDefault="006B0647" w:rsidP="00FF3A6E">
      <w:pPr>
        <w:rPr>
          <w:lang w:val="fr-FR"/>
        </w:rPr>
      </w:pPr>
      <w:r>
        <w:rPr>
          <w:lang w:val="fr-FR"/>
        </w:rPr>
        <w:t>La description du message système contiendra l’identifiant unique d’alert</w:t>
      </w:r>
      <w:r w:rsidR="009B534B">
        <w:rPr>
          <w:lang w:val="fr-FR"/>
        </w:rPr>
        <w:t>e</w:t>
      </w:r>
      <w:r w:rsidR="00D17399">
        <w:rPr>
          <w:lang w:val="fr-FR"/>
        </w:rPr>
        <w:t xml:space="preserve"> sous la forme suivante</w:t>
      </w:r>
      <w:r w:rsidR="009B534B">
        <w:rPr>
          <w:lang w:val="fr-FR"/>
        </w:rPr>
        <w:t xml:space="preserve"> « </w:t>
      </w:r>
      <w:proofErr w:type="spellStart"/>
      <w:r w:rsidR="00B474B1" w:rsidRPr="009B534B">
        <w:rPr>
          <w:lang w:val="fr-FR"/>
        </w:rPr>
        <w:t>AlertID</w:t>
      </w:r>
      <w:proofErr w:type="spellEnd"/>
      <w:r w:rsidR="00B474B1" w:rsidRPr="009B534B">
        <w:rPr>
          <w:lang w:val="fr-FR"/>
        </w:rPr>
        <w:t xml:space="preserve"> :</w:t>
      </w:r>
      <w:r w:rsidR="009B534B" w:rsidRPr="009B534B">
        <w:rPr>
          <w:lang w:val="fr-FR"/>
        </w:rPr>
        <w:t>GB-492d8228-5217-4db0-b912-a16f8a886df0</w:t>
      </w:r>
      <w:r w:rsidR="009B534B">
        <w:rPr>
          <w:lang w:val="fr-FR"/>
        </w:rPr>
        <w:t> ».</w:t>
      </w:r>
    </w:p>
    <w:p w14:paraId="7186F921" w14:textId="600AF9E6" w:rsidR="006B0647" w:rsidRPr="00070B02" w:rsidRDefault="006B0647" w:rsidP="00FF3A6E">
      <w:pPr>
        <w:rPr>
          <w:lang w:val="fr-FR"/>
        </w:rPr>
      </w:pPr>
      <w:r>
        <w:rPr>
          <w:lang w:val="fr-FR"/>
        </w:rPr>
        <w:t xml:space="preserve">Il est important </w:t>
      </w:r>
      <w:r w:rsidR="009B534B">
        <w:rPr>
          <w:lang w:val="fr-FR"/>
        </w:rPr>
        <w:t>que l’utilisateur conserve ce numéro (</w:t>
      </w:r>
      <w:r w:rsidR="00D17399">
        <w:rPr>
          <w:lang w:val="fr-FR"/>
        </w:rPr>
        <w:t>dans l’</w:t>
      </w:r>
      <w:r w:rsidR="009B534B">
        <w:rPr>
          <w:lang w:val="fr-FR"/>
        </w:rPr>
        <w:t>exemple</w:t>
      </w:r>
      <w:r w:rsidR="00D17399">
        <w:rPr>
          <w:lang w:val="fr-FR"/>
        </w:rPr>
        <w:t xml:space="preserve"> donné</w:t>
      </w:r>
      <w:r w:rsidR="009B534B">
        <w:rPr>
          <w:lang w:val="fr-FR"/>
        </w:rPr>
        <w:t> : « </w:t>
      </w:r>
      <w:r w:rsidR="009B534B" w:rsidRPr="009B534B">
        <w:rPr>
          <w:lang w:val="fr-FR"/>
        </w:rPr>
        <w:t>GB-492d8228-5217-4db0-b912-a16f8a886df0</w:t>
      </w:r>
      <w:r w:rsidR="009B534B">
        <w:rPr>
          <w:lang w:val="fr-FR"/>
        </w:rPr>
        <w:t> ») pour toute référence et suivi futur.</w:t>
      </w:r>
    </w:p>
    <w:p w14:paraId="5019957B" w14:textId="28048622" w:rsidR="00FF3A6E" w:rsidRPr="00070B02" w:rsidRDefault="00FF3A6E" w:rsidP="00BD55B4">
      <w:pPr>
        <w:pStyle w:val="Heading3"/>
        <w:rPr>
          <w:lang w:val="fr-FR"/>
        </w:rPr>
      </w:pPr>
      <w:bookmarkStart w:id="43" w:name="_Consignes_temporaires_pour"/>
      <w:bookmarkStart w:id="44" w:name="_Ref863989"/>
      <w:bookmarkStart w:id="45" w:name="_Ref864004"/>
      <w:bookmarkStart w:id="46" w:name="_Ref864038"/>
      <w:bookmarkStart w:id="47" w:name="_Toc1576243"/>
      <w:bookmarkEnd w:id="43"/>
      <w:r w:rsidRPr="00070B02">
        <w:rPr>
          <w:lang w:val="fr-FR"/>
        </w:rPr>
        <w:t>Consignes</w:t>
      </w:r>
      <w:r w:rsidR="006B0647">
        <w:rPr>
          <w:lang w:val="fr-FR"/>
        </w:rPr>
        <w:t xml:space="preserve"> temporaires</w:t>
      </w:r>
      <w:r w:rsidRPr="00070B02">
        <w:rPr>
          <w:lang w:val="fr-FR"/>
        </w:rPr>
        <w:t xml:space="preserve"> pour la gestion d’alertes de niveau 5 pendant la période de stabilisation</w:t>
      </w:r>
      <w:bookmarkEnd w:id="44"/>
      <w:bookmarkEnd w:id="45"/>
      <w:bookmarkEnd w:id="46"/>
      <w:bookmarkEnd w:id="47"/>
    </w:p>
    <w:p w14:paraId="59E20EA7" w14:textId="0453EF6D" w:rsidR="00636264" w:rsidRDefault="00636264" w:rsidP="00FF3A6E">
      <w:pPr>
        <w:rPr>
          <w:lang w:val="fr-FR"/>
        </w:rPr>
      </w:pPr>
      <w:r>
        <w:rPr>
          <w:lang w:val="fr-FR"/>
        </w:rPr>
        <w:t xml:space="preserve">Il est important, dès cette phase de stabilisation, </w:t>
      </w:r>
      <w:r w:rsidRPr="00D17399">
        <w:rPr>
          <w:b/>
          <w:lang w:val="fr-FR"/>
        </w:rPr>
        <w:t xml:space="preserve">de scanner toutes les </w:t>
      </w:r>
      <w:r w:rsidR="007D5AD4" w:rsidRPr="00D17399">
        <w:rPr>
          <w:b/>
          <w:lang w:val="fr-FR"/>
        </w:rPr>
        <w:t>boîte</w:t>
      </w:r>
      <w:r w:rsidRPr="00D17399">
        <w:rPr>
          <w:b/>
          <w:lang w:val="fr-FR"/>
        </w:rPr>
        <w:t>s sérialisées</w:t>
      </w:r>
      <w:r>
        <w:rPr>
          <w:lang w:val="fr-FR"/>
        </w:rPr>
        <w:t xml:space="preserve"> afin de permettre </w:t>
      </w:r>
      <w:r w:rsidR="00492375">
        <w:rPr>
          <w:lang w:val="fr-FR"/>
        </w:rPr>
        <w:t>au NMVS français d’effectuer sa montée en charge et de pouvoir tester les procédures de gestion des alertes et anomalies en conditions réelles.</w:t>
      </w:r>
    </w:p>
    <w:p w14:paraId="599062B9" w14:textId="70BC088C" w:rsidR="00BD55B4" w:rsidRPr="00070B02" w:rsidRDefault="00FF3A6E" w:rsidP="00FF3A6E">
      <w:pPr>
        <w:rPr>
          <w:lang w:val="fr-FR"/>
        </w:rPr>
      </w:pPr>
      <w:r w:rsidRPr="00070B02">
        <w:rPr>
          <w:lang w:val="fr-FR"/>
        </w:rPr>
        <w:t xml:space="preserve">A titre dérogatoire, pendant la période de stabilisation décidée par l’EMVO jusqu’en septembre 2019, </w:t>
      </w:r>
      <w:r w:rsidRPr="00492375">
        <w:rPr>
          <w:b/>
          <w:lang w:val="fr-FR"/>
        </w:rPr>
        <w:t xml:space="preserve">les alertes de niveau 5 </w:t>
      </w:r>
      <w:r w:rsidR="00492375" w:rsidRPr="00492375">
        <w:rPr>
          <w:b/>
          <w:lang w:val="fr-FR"/>
        </w:rPr>
        <w:t xml:space="preserve">(L5) </w:t>
      </w:r>
      <w:r w:rsidRPr="00492375">
        <w:rPr>
          <w:b/>
          <w:lang w:val="fr-FR"/>
        </w:rPr>
        <w:t>peuvent être ignorées</w:t>
      </w:r>
      <w:r w:rsidRPr="00070B02">
        <w:rPr>
          <w:lang w:val="fr-FR"/>
        </w:rPr>
        <w:t xml:space="preserve"> et les </w:t>
      </w:r>
      <w:r w:rsidR="007D5AD4">
        <w:rPr>
          <w:lang w:val="fr-FR"/>
        </w:rPr>
        <w:t>boîte</w:t>
      </w:r>
      <w:r w:rsidRPr="00070B02">
        <w:rPr>
          <w:lang w:val="fr-FR"/>
        </w:rPr>
        <w:t>s peuvent être délivrées</w:t>
      </w:r>
      <w:r w:rsidR="00BD55B4" w:rsidRPr="00070B02">
        <w:rPr>
          <w:lang w:val="fr-FR"/>
        </w:rPr>
        <w:t xml:space="preserve"> </w:t>
      </w:r>
      <w:r w:rsidR="00BD55B4" w:rsidRPr="00492375">
        <w:rPr>
          <w:b/>
          <w:lang w:val="fr-FR"/>
        </w:rPr>
        <w:t>à l’exception</w:t>
      </w:r>
      <w:r w:rsidR="00BD55B4" w:rsidRPr="00070B02">
        <w:rPr>
          <w:lang w:val="fr-FR"/>
        </w:rPr>
        <w:t xml:space="preserve"> des alertes liées au code suivant :</w:t>
      </w:r>
    </w:p>
    <w:p w14:paraId="06DEA72B" w14:textId="2C16F5F8" w:rsidR="00FF3A6E" w:rsidRPr="00070B02" w:rsidRDefault="001F0280" w:rsidP="00BD55B4">
      <w:pPr>
        <w:pStyle w:val="Listepuces"/>
        <w:rPr>
          <w:b/>
        </w:rPr>
      </w:pPr>
      <w:hyperlink w:anchor="_NMVS_NC_PCK_22_:_Le" w:history="1">
        <w:r w:rsidR="00BD55B4" w:rsidRPr="00070B02">
          <w:rPr>
            <w:rStyle w:val="Hyperlink"/>
            <w:b/>
          </w:rPr>
          <w:t>NMVS_NC_PCK_22</w:t>
        </w:r>
      </w:hyperlink>
      <w:r w:rsidR="00BD55B4" w:rsidRPr="00070B02">
        <w:rPr>
          <w:b/>
        </w:rPr>
        <w:t xml:space="preserve"> : Le numéro de série est déjà désactivé</w:t>
      </w:r>
    </w:p>
    <w:p w14:paraId="2131926F" w14:textId="77777777" w:rsidR="00BD55B4" w:rsidRPr="00070B02" w:rsidRDefault="00BD55B4" w:rsidP="00BD55B4">
      <w:pPr>
        <w:pStyle w:val="Listepuces"/>
        <w:numPr>
          <w:ilvl w:val="0"/>
          <w:numId w:val="0"/>
        </w:numPr>
      </w:pPr>
    </w:p>
    <w:p w14:paraId="35F3A30B" w14:textId="4FAA29FA" w:rsidR="00BD55B4" w:rsidRPr="00070B02" w:rsidRDefault="00BD55B4" w:rsidP="00BD55B4">
      <w:pPr>
        <w:pStyle w:val="Listepuces"/>
        <w:numPr>
          <w:ilvl w:val="0"/>
          <w:numId w:val="0"/>
        </w:numPr>
      </w:pPr>
      <w:r w:rsidRPr="00070B02">
        <w:t>En effet</w:t>
      </w:r>
      <w:r w:rsidRPr="0085683D">
        <w:t xml:space="preserve">, </w:t>
      </w:r>
      <w:r w:rsidR="00492375" w:rsidRPr="0085683D">
        <w:t xml:space="preserve">ce code ne peut pas provenir d’une </w:t>
      </w:r>
      <w:r w:rsidRPr="0085683D">
        <w:t xml:space="preserve">absence ou </w:t>
      </w:r>
      <w:r w:rsidR="00492375" w:rsidRPr="0085683D">
        <w:t>d’</w:t>
      </w:r>
      <w:r w:rsidRPr="0085683D">
        <w:t>une erreur dans le chargement des données</w:t>
      </w:r>
      <w:r w:rsidR="0085683D" w:rsidRPr="0085683D">
        <w:t xml:space="preserve"> </w:t>
      </w:r>
      <w:r w:rsidR="00D17399">
        <w:t>(</w:t>
      </w:r>
      <w:r w:rsidR="0085683D" w:rsidRPr="0085683D">
        <w:t xml:space="preserve">qui sont les situations identifiées comme étant </w:t>
      </w:r>
      <w:r w:rsidR="0085683D">
        <w:t>l</w:t>
      </w:r>
      <w:r w:rsidR="0085683D" w:rsidRPr="0085683D">
        <w:t>es situations réelles</w:t>
      </w:r>
      <w:r w:rsidR="0085683D">
        <w:t xml:space="preserve"> les plus fréquentes qui mèneront</w:t>
      </w:r>
      <w:r w:rsidR="0085683D" w:rsidRPr="0085683D">
        <w:t xml:space="preserve"> à la levée d’alertes de niveau 5</w:t>
      </w:r>
      <w:r w:rsidR="0085683D">
        <w:t xml:space="preserve"> durant cette période</w:t>
      </w:r>
      <w:r w:rsidR="00D17399">
        <w:t>)</w:t>
      </w:r>
      <w:r w:rsidR="0085683D" w:rsidRPr="0085683D">
        <w:t>.</w:t>
      </w:r>
    </w:p>
    <w:p w14:paraId="2A0A3E7A" w14:textId="4F1BE888" w:rsidR="009B534B" w:rsidRDefault="003C6A26" w:rsidP="009B534B">
      <w:pPr>
        <w:pStyle w:val="Listepuces"/>
        <w:numPr>
          <w:ilvl w:val="0"/>
          <w:numId w:val="0"/>
        </w:numPr>
        <w:spacing w:after="160"/>
      </w:pPr>
      <w:r w:rsidRPr="00070B02">
        <w:t xml:space="preserve">Si la boîte </w:t>
      </w:r>
      <w:r w:rsidR="00D17399">
        <w:t xml:space="preserve">ayant généré cette alerte </w:t>
      </w:r>
      <w:r w:rsidRPr="00070B02">
        <w:t xml:space="preserve">ne présente pas de risque de rupture de traitement pour le patient, celle-ci ne doit pas être délivrée. Elle doit être mise sous clé dans l’attente d’instructions de la part du titulaire d’AMM (ou son représentant) ou </w:t>
      </w:r>
      <w:r w:rsidR="00492375">
        <w:t xml:space="preserve">de </w:t>
      </w:r>
      <w:r w:rsidRPr="00070B02">
        <w:t>France MVO.</w:t>
      </w:r>
    </w:p>
    <w:p w14:paraId="0289984F" w14:textId="77777777" w:rsidR="00D17399" w:rsidRPr="009B534B" w:rsidRDefault="00D17399" w:rsidP="00D17399">
      <w:pPr>
        <w:rPr>
          <w:lang w:val="fr-FR"/>
        </w:rPr>
      </w:pPr>
      <w:r>
        <w:rPr>
          <w:lang w:val="fr-FR"/>
        </w:rPr>
        <w:t>La description du message système contiendra l’identifiant unique d’alerte sous la forme suivante « </w:t>
      </w:r>
      <w:proofErr w:type="spellStart"/>
      <w:r w:rsidRPr="009B534B">
        <w:rPr>
          <w:lang w:val="fr-FR"/>
        </w:rPr>
        <w:t>AlertID</w:t>
      </w:r>
      <w:proofErr w:type="spellEnd"/>
      <w:r w:rsidRPr="009B534B">
        <w:rPr>
          <w:lang w:val="fr-FR"/>
        </w:rPr>
        <w:t xml:space="preserve"> :GB-492d8228-5217-4db0-b912-a16f8a886df0</w:t>
      </w:r>
      <w:r>
        <w:rPr>
          <w:lang w:val="fr-FR"/>
        </w:rPr>
        <w:t> ».</w:t>
      </w:r>
    </w:p>
    <w:p w14:paraId="3190CD3F" w14:textId="203B0689" w:rsidR="00FF3A6E" w:rsidRPr="00D17399" w:rsidRDefault="00D17399" w:rsidP="00D17399">
      <w:pPr>
        <w:rPr>
          <w:lang w:val="fr-FR"/>
        </w:rPr>
      </w:pPr>
      <w:r>
        <w:rPr>
          <w:lang w:val="fr-FR"/>
        </w:rPr>
        <w:t>Dans le cas de la génération d’un code NMVS_NC_PCK_22, il est important que l’utilisateur conserve ce numéro (dans l’exemple donné : « </w:t>
      </w:r>
      <w:r w:rsidRPr="009B534B">
        <w:rPr>
          <w:lang w:val="fr-FR"/>
        </w:rPr>
        <w:t>GB-492d8228-5217-4db0-b912-a16f8a886df0</w:t>
      </w:r>
      <w:r>
        <w:rPr>
          <w:lang w:val="fr-FR"/>
        </w:rPr>
        <w:t> ») pour toute référence et suivi futur.</w:t>
      </w:r>
      <w:r w:rsidR="00C62B35">
        <w:rPr>
          <w:lang w:val="fr-FR"/>
        </w:rPr>
        <w:t xml:space="preserve"> L’enregistrement automatique de </w:t>
      </w:r>
      <w:r w:rsidR="003C227D">
        <w:rPr>
          <w:lang w:val="fr-FR"/>
        </w:rPr>
        <w:t>ce numéro dans le logiciel métier de l’utilisateur dépendra de l’implémentation du logiciel par l’éditeur.</w:t>
      </w:r>
      <w:r w:rsidR="00FF3A6E" w:rsidRPr="00070B02">
        <w:br w:type="page"/>
      </w:r>
    </w:p>
    <w:p w14:paraId="1A6D367A" w14:textId="1C2C2908" w:rsidR="00FF3A6E" w:rsidRPr="00070B02" w:rsidRDefault="00FF3A6E" w:rsidP="00677F7D">
      <w:pPr>
        <w:pStyle w:val="Heading1"/>
        <w:rPr>
          <w:lang w:val="fr-FR"/>
        </w:rPr>
      </w:pPr>
      <w:bookmarkStart w:id="48" w:name="_Toc1576244"/>
      <w:r w:rsidRPr="00070B02">
        <w:rPr>
          <w:lang w:val="fr-FR"/>
        </w:rPr>
        <w:lastRenderedPageBreak/>
        <w:t>Anomalies techniques</w:t>
      </w:r>
      <w:bookmarkEnd w:id="48"/>
    </w:p>
    <w:p w14:paraId="6CF635AA" w14:textId="0BC9643B" w:rsidR="00BD62D9" w:rsidRPr="00070B02" w:rsidRDefault="002767E6" w:rsidP="002767E6">
      <w:pPr>
        <w:rPr>
          <w:b/>
          <w:color w:val="FFC000"/>
          <w:lang w:val="fr-FR"/>
        </w:rPr>
      </w:pPr>
      <w:r w:rsidRPr="00070B02">
        <w:rPr>
          <w:lang w:val="fr-FR"/>
        </w:rPr>
        <w:t>Les messages systèmes de cette catégorie peuvent être classés selon les sous-catégories suivantes :</w:t>
      </w:r>
    </w:p>
    <w:tbl>
      <w:tblPr>
        <w:tblStyle w:val="GridTable4-Accent5"/>
        <w:tblW w:w="5000" w:type="pct"/>
        <w:jc w:val="center"/>
        <w:tblLook w:val="04A0" w:firstRow="1" w:lastRow="0" w:firstColumn="1" w:lastColumn="0" w:noHBand="0" w:noVBand="1"/>
      </w:tblPr>
      <w:tblGrid>
        <w:gridCol w:w="3614"/>
        <w:gridCol w:w="5448"/>
      </w:tblGrid>
      <w:tr w:rsidR="002767E6" w:rsidRPr="00070B02" w14:paraId="63232F82" w14:textId="77777777" w:rsidTr="00E445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pct"/>
            <w:vAlign w:val="center"/>
          </w:tcPr>
          <w:p w14:paraId="23495223" w14:textId="5686C892" w:rsidR="002767E6" w:rsidRPr="00070B02" w:rsidRDefault="002767E6" w:rsidP="00E44559">
            <w:pPr>
              <w:pStyle w:val="ListParagraph"/>
              <w:ind w:left="0"/>
              <w:rPr>
                <w:lang w:val="fr-FR"/>
              </w:rPr>
            </w:pPr>
            <w:r w:rsidRPr="00070B02">
              <w:rPr>
                <w:lang w:val="fr-FR"/>
              </w:rPr>
              <w:t>Sous-Catégorie</w:t>
            </w:r>
          </w:p>
        </w:tc>
        <w:tc>
          <w:tcPr>
            <w:tcW w:w="3006" w:type="pct"/>
            <w:vAlign w:val="center"/>
          </w:tcPr>
          <w:p w14:paraId="4EE0C7BB" w14:textId="415F81F2" w:rsidR="002767E6" w:rsidRPr="00070B02" w:rsidRDefault="002767E6" w:rsidP="00E44559">
            <w:pPr>
              <w:pStyle w:val="ListParagraph"/>
              <w:ind w:left="0"/>
              <w:cnfStyle w:val="100000000000" w:firstRow="1" w:lastRow="0" w:firstColumn="0" w:lastColumn="0" w:oddVBand="0" w:evenVBand="0" w:oddHBand="0" w:evenHBand="0" w:firstRowFirstColumn="0" w:firstRowLastColumn="0" w:lastRowFirstColumn="0" w:lastRowLastColumn="0"/>
              <w:rPr>
                <w:lang w:val="fr-FR"/>
              </w:rPr>
            </w:pPr>
            <w:r w:rsidRPr="00070B02">
              <w:rPr>
                <w:lang w:val="fr-FR"/>
              </w:rPr>
              <w:t>Description</w:t>
            </w:r>
          </w:p>
        </w:tc>
      </w:tr>
      <w:tr w:rsidR="002767E6" w:rsidRPr="00070B02" w14:paraId="549DD0D1" w14:textId="77777777" w:rsidTr="00E44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pct"/>
            <w:vAlign w:val="center"/>
          </w:tcPr>
          <w:p w14:paraId="57E26FC8" w14:textId="6E64A703" w:rsidR="002767E6" w:rsidRPr="00070B02" w:rsidRDefault="002767E6" w:rsidP="00E44559">
            <w:pPr>
              <w:pStyle w:val="ListParagraph"/>
              <w:ind w:left="0"/>
              <w:rPr>
                <w:lang w:val="fr-FR"/>
              </w:rPr>
            </w:pPr>
            <w:r w:rsidRPr="00070B02">
              <w:rPr>
                <w:lang w:val="fr-FR"/>
              </w:rPr>
              <w:t>Problème système NMVS</w:t>
            </w:r>
          </w:p>
        </w:tc>
        <w:tc>
          <w:tcPr>
            <w:tcW w:w="3006" w:type="pct"/>
            <w:vAlign w:val="center"/>
          </w:tcPr>
          <w:p w14:paraId="24E73887" w14:textId="5E23EF7B" w:rsidR="002767E6" w:rsidRPr="00070B02" w:rsidRDefault="002767E6" w:rsidP="00E44559">
            <w:pPr>
              <w:pStyle w:val="ListParagraph"/>
              <w:ind w:left="0"/>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Des messages systèmes indiquant un problème interne du système de répertoire national (FMVS)</w:t>
            </w:r>
          </w:p>
        </w:tc>
      </w:tr>
      <w:tr w:rsidR="002767E6" w:rsidRPr="00070B02" w14:paraId="626E88E1" w14:textId="77777777" w:rsidTr="00E44559">
        <w:trPr>
          <w:jc w:val="center"/>
        </w:trPr>
        <w:tc>
          <w:tcPr>
            <w:cnfStyle w:val="001000000000" w:firstRow="0" w:lastRow="0" w:firstColumn="1" w:lastColumn="0" w:oddVBand="0" w:evenVBand="0" w:oddHBand="0" w:evenHBand="0" w:firstRowFirstColumn="0" w:firstRowLastColumn="0" w:lastRowFirstColumn="0" w:lastRowLastColumn="0"/>
            <w:tcW w:w="1994" w:type="pct"/>
            <w:vAlign w:val="center"/>
          </w:tcPr>
          <w:p w14:paraId="4560C295" w14:textId="4656BDF3" w:rsidR="002767E6" w:rsidRPr="00070B02" w:rsidRDefault="002767E6" w:rsidP="00E44559">
            <w:pPr>
              <w:pStyle w:val="ListParagraph"/>
              <w:ind w:left="0"/>
              <w:rPr>
                <w:lang w:val="fr-FR"/>
              </w:rPr>
            </w:pPr>
            <w:r w:rsidRPr="00070B02">
              <w:rPr>
                <w:lang w:val="fr-FR"/>
              </w:rPr>
              <w:t>Problème d’accès</w:t>
            </w:r>
          </w:p>
        </w:tc>
        <w:tc>
          <w:tcPr>
            <w:tcW w:w="3006" w:type="pct"/>
            <w:vAlign w:val="center"/>
          </w:tcPr>
          <w:p w14:paraId="50529FDA" w14:textId="77777777" w:rsidR="00773642" w:rsidRPr="00070B02" w:rsidRDefault="002767E6" w:rsidP="00E44559">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70B02">
              <w:rPr>
                <w:lang w:val="fr-FR"/>
              </w:rPr>
              <w:t xml:space="preserve">Des messages systèmes indiquant un problème avec l’accès au système </w:t>
            </w:r>
            <w:r w:rsidR="00773642" w:rsidRPr="00070B02">
              <w:rPr>
                <w:lang w:val="fr-FR"/>
              </w:rPr>
              <w:t>divisés en problèmes concernant :</w:t>
            </w:r>
          </w:p>
          <w:p w14:paraId="6D9CF5A9" w14:textId="66D953B0" w:rsidR="00773642" w:rsidRPr="00070B02" w:rsidRDefault="00773642" w:rsidP="00E44559">
            <w:pPr>
              <w:pStyle w:val="Listepuces"/>
              <w:cnfStyle w:val="000000000000" w:firstRow="0" w:lastRow="0" w:firstColumn="0" w:lastColumn="0" w:oddVBand="0" w:evenVBand="0" w:oddHBand="0" w:evenHBand="0" w:firstRowFirstColumn="0" w:firstRowLastColumn="0" w:lastRowFirstColumn="0" w:lastRowLastColumn="0"/>
            </w:pPr>
            <w:r w:rsidRPr="00070B02">
              <w:t>I</w:t>
            </w:r>
            <w:r w:rsidR="002767E6" w:rsidRPr="00070B02">
              <w:t>dentifiant</w:t>
            </w:r>
            <w:r w:rsidRPr="00070B02">
              <w:t>s</w:t>
            </w:r>
            <w:r w:rsidR="002767E6" w:rsidRPr="00070B02">
              <w:t>/mot de passe</w:t>
            </w:r>
          </w:p>
          <w:p w14:paraId="0B3B5472" w14:textId="7F9DE14D" w:rsidR="00773642" w:rsidRPr="00070B02" w:rsidRDefault="00773642" w:rsidP="00E44559">
            <w:pPr>
              <w:pStyle w:val="Listepuces"/>
              <w:cnfStyle w:val="000000000000" w:firstRow="0" w:lastRow="0" w:firstColumn="0" w:lastColumn="0" w:oddVBand="0" w:evenVBand="0" w:oddHBand="0" w:evenHBand="0" w:firstRowFirstColumn="0" w:firstRowLastColumn="0" w:lastRowFirstColumn="0" w:lastRowLastColumn="0"/>
            </w:pPr>
            <w:r w:rsidRPr="00070B02">
              <w:t>C</w:t>
            </w:r>
            <w:r w:rsidR="002767E6" w:rsidRPr="00070B02">
              <w:t>ertificat</w:t>
            </w:r>
            <w:r w:rsidRPr="00070B02">
              <w:t>s</w:t>
            </w:r>
          </w:p>
          <w:p w14:paraId="2C15B41C" w14:textId="3C9C40FE" w:rsidR="002767E6" w:rsidRPr="00070B02" w:rsidRDefault="00773642" w:rsidP="00E44559">
            <w:pPr>
              <w:pStyle w:val="Listepuces"/>
              <w:cnfStyle w:val="000000000000" w:firstRow="0" w:lastRow="0" w:firstColumn="0" w:lastColumn="0" w:oddVBand="0" w:evenVBand="0" w:oddHBand="0" w:evenHBand="0" w:firstRowFirstColumn="0" w:firstRowLastColumn="0" w:lastRowFirstColumn="0" w:lastRowLastColumn="0"/>
            </w:pPr>
            <w:r w:rsidRPr="00070B02">
              <w:t>Comptes bloqués</w:t>
            </w:r>
          </w:p>
        </w:tc>
      </w:tr>
      <w:tr w:rsidR="002767E6" w:rsidRPr="00070B02" w14:paraId="6EC524FF" w14:textId="77777777" w:rsidTr="00E44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pct"/>
            <w:vAlign w:val="center"/>
          </w:tcPr>
          <w:p w14:paraId="1BD525D9" w14:textId="7AC02D1A" w:rsidR="002767E6" w:rsidRPr="00070B02" w:rsidRDefault="002767E6" w:rsidP="00E44559">
            <w:pPr>
              <w:pStyle w:val="ListParagraph"/>
              <w:ind w:left="0"/>
              <w:rPr>
                <w:lang w:val="fr-FR"/>
              </w:rPr>
            </w:pPr>
            <w:r w:rsidRPr="00070B02">
              <w:rPr>
                <w:lang w:val="fr-FR"/>
              </w:rPr>
              <w:t>Problème de syntaxe</w:t>
            </w:r>
            <w:r w:rsidR="001A080C" w:rsidRPr="00070B02">
              <w:rPr>
                <w:lang w:val="fr-FR"/>
              </w:rPr>
              <w:t xml:space="preserve"> ou de transaction</w:t>
            </w:r>
          </w:p>
        </w:tc>
        <w:tc>
          <w:tcPr>
            <w:tcW w:w="3006" w:type="pct"/>
            <w:vAlign w:val="center"/>
          </w:tcPr>
          <w:p w14:paraId="5B19AD5A" w14:textId="3DEB9069" w:rsidR="002767E6" w:rsidRPr="00070B02" w:rsidRDefault="002767E6" w:rsidP="00E44559">
            <w:pPr>
              <w:pStyle w:val="ListParagraph"/>
              <w:ind w:left="0"/>
              <w:cnfStyle w:val="000000100000" w:firstRow="0" w:lastRow="0" w:firstColumn="0" w:lastColumn="0" w:oddVBand="0" w:evenVBand="0" w:oddHBand="1" w:evenHBand="0" w:firstRowFirstColumn="0" w:firstRowLastColumn="0" w:lastRowFirstColumn="0" w:lastRowLastColumn="0"/>
              <w:rPr>
                <w:lang w:val="fr-FR"/>
              </w:rPr>
            </w:pPr>
            <w:r w:rsidRPr="00070B02">
              <w:rPr>
                <w:lang w:val="fr-FR"/>
              </w:rPr>
              <w:t>Des messages systèmes indiquant que la syntaxe XML des transactions pour interroger France MVS par webservice n’est pas correcte</w:t>
            </w:r>
            <w:r w:rsidR="00D17399">
              <w:rPr>
                <w:lang w:val="fr-FR"/>
              </w:rPr>
              <w:t xml:space="preserve"> ou </w:t>
            </w:r>
            <w:r w:rsidR="00397810">
              <w:rPr>
                <w:lang w:val="fr-FR"/>
              </w:rPr>
              <w:t>que le type de transaction demandée n’est pas autorisé</w:t>
            </w:r>
          </w:p>
        </w:tc>
      </w:tr>
    </w:tbl>
    <w:p w14:paraId="30C5BE91" w14:textId="77777777" w:rsidR="002767E6" w:rsidRPr="00070B02" w:rsidRDefault="002767E6" w:rsidP="00BD62D9">
      <w:pPr>
        <w:spacing w:after="0"/>
        <w:rPr>
          <w:lang w:val="fr-FR"/>
        </w:rPr>
      </w:pPr>
    </w:p>
    <w:p w14:paraId="333EE758" w14:textId="77777777" w:rsidR="00BD62D9" w:rsidRPr="00070B02" w:rsidRDefault="00BD62D9" w:rsidP="00110FC0">
      <w:pPr>
        <w:pStyle w:val="ListParagraph"/>
        <w:spacing w:after="0"/>
        <w:rPr>
          <w:lang w:val="fr-FR"/>
        </w:rPr>
      </w:pPr>
    </w:p>
    <w:p w14:paraId="5FA48925" w14:textId="77777777" w:rsidR="00F21C8A" w:rsidRPr="00070B02" w:rsidRDefault="00F21C8A">
      <w:pPr>
        <w:rPr>
          <w:lang w:val="fr-FR"/>
        </w:rPr>
      </w:pPr>
      <w:r w:rsidRPr="00070B02">
        <w:rPr>
          <w:lang w:val="fr-FR"/>
        </w:rPr>
        <w:br w:type="page"/>
      </w:r>
    </w:p>
    <w:p w14:paraId="7E771BAF" w14:textId="2275B409" w:rsidR="001F33C5" w:rsidRPr="00070B02" w:rsidRDefault="00BD62D9" w:rsidP="002767E6">
      <w:pPr>
        <w:pStyle w:val="Heading2"/>
        <w:rPr>
          <w:lang w:val="fr-FR"/>
        </w:rPr>
      </w:pPr>
      <w:bookmarkStart w:id="49" w:name="_Toc1576245"/>
      <w:r w:rsidRPr="00070B02">
        <w:rPr>
          <w:lang w:val="fr-FR"/>
        </w:rPr>
        <w:lastRenderedPageBreak/>
        <w:t>Problème</w:t>
      </w:r>
      <w:r w:rsidR="00802599" w:rsidRPr="00070B02">
        <w:rPr>
          <w:lang w:val="fr-FR"/>
        </w:rPr>
        <w:t xml:space="preserve"> système NMVS</w:t>
      </w:r>
      <w:bookmarkEnd w:id="49"/>
    </w:p>
    <w:p w14:paraId="3792E17B" w14:textId="71D2BDF3" w:rsidR="002767E6" w:rsidRPr="00070B02" w:rsidRDefault="002767E6" w:rsidP="002767E6">
      <w:pPr>
        <w:pStyle w:val="Heading3"/>
        <w:rPr>
          <w:lang w:val="fr-FR"/>
        </w:rPr>
      </w:pPr>
      <w:bookmarkStart w:id="50" w:name="_Toc1576246"/>
      <w:r w:rsidRPr="00070B02">
        <w:rPr>
          <w:lang w:val="fr-FR"/>
        </w:rPr>
        <w:t>Liste des codes systèmes</w:t>
      </w:r>
      <w:bookmarkEnd w:id="50"/>
    </w:p>
    <w:tbl>
      <w:tblPr>
        <w:tblStyle w:val="GridTable4-Accent5"/>
        <w:tblW w:w="5000" w:type="pct"/>
        <w:jc w:val="center"/>
        <w:tblLook w:val="0420" w:firstRow="1" w:lastRow="0" w:firstColumn="0" w:lastColumn="0" w:noHBand="0" w:noVBand="1"/>
      </w:tblPr>
      <w:tblGrid>
        <w:gridCol w:w="2360"/>
        <w:gridCol w:w="6702"/>
      </w:tblGrid>
      <w:tr w:rsidR="002767E6" w:rsidRPr="00070B02" w14:paraId="69FB9337" w14:textId="77777777" w:rsidTr="00397810">
        <w:trPr>
          <w:cnfStyle w:val="100000000000" w:firstRow="1" w:lastRow="0" w:firstColumn="0" w:lastColumn="0" w:oddVBand="0" w:evenVBand="0" w:oddHBand="0" w:evenHBand="0" w:firstRowFirstColumn="0" w:firstRowLastColumn="0" w:lastRowFirstColumn="0" w:lastRowLastColumn="0"/>
          <w:trHeight w:val="369"/>
          <w:jc w:val="center"/>
        </w:trPr>
        <w:tc>
          <w:tcPr>
            <w:tcW w:w="1302" w:type="pct"/>
            <w:vAlign w:val="center"/>
            <w:hideMark/>
          </w:tcPr>
          <w:p w14:paraId="299A9406" w14:textId="77777777" w:rsidR="002767E6" w:rsidRPr="00070B02" w:rsidRDefault="002767E6" w:rsidP="00397810">
            <w:pPr>
              <w:spacing w:after="160" w:line="259" w:lineRule="auto"/>
              <w:rPr>
                <w:lang w:val="fr-FR"/>
              </w:rPr>
            </w:pPr>
            <w:r w:rsidRPr="00070B02">
              <w:rPr>
                <w:lang w:val="fr-FR"/>
              </w:rPr>
              <w:t>Code</w:t>
            </w:r>
          </w:p>
        </w:tc>
        <w:tc>
          <w:tcPr>
            <w:tcW w:w="3698" w:type="pct"/>
            <w:vAlign w:val="center"/>
            <w:hideMark/>
          </w:tcPr>
          <w:p w14:paraId="2A2D7975" w14:textId="77777777" w:rsidR="002767E6" w:rsidRPr="00070B02" w:rsidRDefault="002767E6" w:rsidP="00397810">
            <w:pPr>
              <w:spacing w:after="160" w:line="259" w:lineRule="auto"/>
              <w:rPr>
                <w:lang w:val="fr-FR"/>
              </w:rPr>
            </w:pPr>
            <w:r w:rsidRPr="00070B02">
              <w:rPr>
                <w:lang w:val="fr-FR"/>
              </w:rPr>
              <w:t>Description</w:t>
            </w:r>
          </w:p>
        </w:tc>
      </w:tr>
      <w:tr w:rsidR="00773642" w:rsidRPr="00070B02" w14:paraId="3BDAE12F"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6391DBE4" w14:textId="77777777" w:rsidR="00773642" w:rsidRPr="00070B02" w:rsidRDefault="00773642" w:rsidP="00397810">
            <w:pPr>
              <w:rPr>
                <w:rFonts w:eastAsia="Times New Roman" w:cstheme="minorHAnsi"/>
                <w:lang w:val="fr-FR" w:eastAsia="fr-FR"/>
              </w:rPr>
            </w:pPr>
            <w:r w:rsidRPr="00070B02">
              <w:rPr>
                <w:rFonts w:eastAsia="Times New Roman" w:cstheme="minorHAnsi"/>
                <w:lang w:val="fr-FR" w:eastAsia="fr-FR"/>
              </w:rPr>
              <w:t>NMVS_TE_REQ_01</w:t>
            </w:r>
          </w:p>
        </w:tc>
        <w:tc>
          <w:tcPr>
            <w:tcW w:w="3698" w:type="pct"/>
            <w:vAlign w:val="center"/>
            <w:hideMark/>
          </w:tcPr>
          <w:p w14:paraId="6DADB3E2" w14:textId="24E52593" w:rsidR="00773642" w:rsidRPr="00070B02" w:rsidRDefault="0077364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système n'est pas disponible</w:t>
            </w:r>
          </w:p>
        </w:tc>
      </w:tr>
      <w:tr w:rsidR="00773642" w:rsidRPr="00070B02" w14:paraId="767D6AF8" w14:textId="77777777" w:rsidTr="00397810">
        <w:tblPrEx>
          <w:tblLook w:val="04A0" w:firstRow="1" w:lastRow="0" w:firstColumn="1" w:lastColumn="0" w:noHBand="0" w:noVBand="1"/>
        </w:tblPrEx>
        <w:trPr>
          <w:trHeight w:val="456"/>
          <w:jc w:val="center"/>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56FD9A1F" w14:textId="77777777" w:rsidR="00773642" w:rsidRPr="00070B02" w:rsidRDefault="00773642" w:rsidP="00397810">
            <w:pPr>
              <w:rPr>
                <w:rFonts w:eastAsia="Times New Roman" w:cstheme="minorHAnsi"/>
                <w:lang w:val="fr-FR" w:eastAsia="fr-FR"/>
              </w:rPr>
            </w:pPr>
            <w:r w:rsidRPr="00070B02">
              <w:rPr>
                <w:rFonts w:eastAsia="Times New Roman" w:cstheme="minorHAnsi"/>
                <w:lang w:val="fr-FR" w:eastAsia="fr-FR"/>
              </w:rPr>
              <w:t>NMVS_TI_AU_01</w:t>
            </w:r>
          </w:p>
        </w:tc>
        <w:tc>
          <w:tcPr>
            <w:tcW w:w="3698" w:type="pct"/>
            <w:vAlign w:val="center"/>
            <w:hideMark/>
          </w:tcPr>
          <w:p w14:paraId="5A0E6D21" w14:textId="60CAE411" w:rsidR="00773642" w:rsidRPr="00070B02" w:rsidRDefault="0077364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L'authentification a échoué pour des raisons techniques</w:t>
            </w:r>
          </w:p>
        </w:tc>
      </w:tr>
      <w:tr w:rsidR="00773642" w:rsidRPr="00070B02" w14:paraId="3693845E"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447DA015" w14:textId="77777777" w:rsidR="00773642" w:rsidRPr="00070B02" w:rsidRDefault="00773642" w:rsidP="00397810">
            <w:pPr>
              <w:rPr>
                <w:rFonts w:eastAsia="Times New Roman" w:cstheme="minorHAnsi"/>
                <w:lang w:val="fr-FR" w:eastAsia="fr-FR"/>
              </w:rPr>
            </w:pPr>
            <w:r w:rsidRPr="00070B02">
              <w:rPr>
                <w:rFonts w:eastAsia="Times New Roman" w:cstheme="minorHAnsi"/>
                <w:lang w:val="fr-FR" w:eastAsia="fr-FR"/>
              </w:rPr>
              <w:t>NMVS_TI_RT_03</w:t>
            </w:r>
          </w:p>
        </w:tc>
        <w:tc>
          <w:tcPr>
            <w:tcW w:w="3698" w:type="pct"/>
            <w:vAlign w:val="center"/>
            <w:hideMark/>
          </w:tcPr>
          <w:p w14:paraId="2273265D" w14:textId="34298796" w:rsidR="00773642" w:rsidRPr="00070B02" w:rsidRDefault="0077364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La limite maximum de connexion a été atteinte</w:t>
            </w:r>
          </w:p>
        </w:tc>
      </w:tr>
      <w:tr w:rsidR="00773642" w:rsidRPr="00070B02" w14:paraId="5EC7AD9D" w14:textId="77777777" w:rsidTr="00397810">
        <w:tblPrEx>
          <w:tblLook w:val="04A0" w:firstRow="1" w:lastRow="0" w:firstColumn="1" w:lastColumn="0" w:noHBand="0" w:noVBand="1"/>
        </w:tblPrEx>
        <w:trPr>
          <w:trHeight w:val="684"/>
          <w:jc w:val="center"/>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5449E808" w14:textId="77777777" w:rsidR="00773642" w:rsidRPr="00070B02" w:rsidRDefault="00773642" w:rsidP="00397810">
            <w:pPr>
              <w:rPr>
                <w:rFonts w:eastAsia="Times New Roman" w:cstheme="minorHAnsi"/>
                <w:lang w:val="fr-FR" w:eastAsia="fr-FR"/>
              </w:rPr>
            </w:pPr>
            <w:r w:rsidRPr="00070B02">
              <w:rPr>
                <w:rFonts w:eastAsia="Times New Roman" w:cstheme="minorHAnsi"/>
                <w:lang w:val="fr-FR" w:eastAsia="fr-FR"/>
              </w:rPr>
              <w:t>NMVS_TI_TO_01</w:t>
            </w:r>
          </w:p>
        </w:tc>
        <w:tc>
          <w:tcPr>
            <w:tcW w:w="3698" w:type="pct"/>
            <w:vAlign w:val="center"/>
            <w:hideMark/>
          </w:tcPr>
          <w:p w14:paraId="32576B99" w14:textId="1D5E4105" w:rsidR="00773642" w:rsidRPr="00070B02" w:rsidRDefault="0077364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temps d'exécution du processus dépasse le temps maximal configuré</w:t>
            </w:r>
          </w:p>
        </w:tc>
      </w:tr>
      <w:tr w:rsidR="00773642" w:rsidRPr="00070B02" w14:paraId="21B9EF2D"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2D5C427E" w14:textId="77777777" w:rsidR="00773642" w:rsidRPr="00070B02" w:rsidRDefault="00773642" w:rsidP="00397810">
            <w:pPr>
              <w:rPr>
                <w:rFonts w:eastAsia="Times New Roman" w:cstheme="minorHAnsi"/>
                <w:lang w:val="fr-FR" w:eastAsia="fr-FR"/>
              </w:rPr>
            </w:pPr>
            <w:r w:rsidRPr="00070B02">
              <w:rPr>
                <w:rFonts w:eastAsia="Times New Roman" w:cstheme="minorHAnsi"/>
                <w:lang w:val="fr-FR" w:eastAsia="fr-FR"/>
              </w:rPr>
              <w:t>NMVS_TI_XM_01</w:t>
            </w:r>
          </w:p>
        </w:tc>
        <w:tc>
          <w:tcPr>
            <w:tcW w:w="3698" w:type="pct"/>
            <w:vAlign w:val="center"/>
            <w:hideMark/>
          </w:tcPr>
          <w:p w14:paraId="476FA92D" w14:textId="117E10C2" w:rsidR="00773642" w:rsidRPr="00070B02" w:rsidRDefault="0077364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Les données de sortie ne correspondent pas à la définition du schéma XML</w:t>
            </w:r>
          </w:p>
        </w:tc>
      </w:tr>
      <w:tr w:rsidR="00773642" w:rsidRPr="00070B02" w14:paraId="526E17C5" w14:textId="77777777" w:rsidTr="00397810">
        <w:tblPrEx>
          <w:tblLook w:val="04A0" w:firstRow="1" w:lastRow="0" w:firstColumn="1" w:lastColumn="0" w:noHBand="0" w:noVBand="1"/>
        </w:tblPrEx>
        <w:trPr>
          <w:trHeight w:val="228"/>
          <w:jc w:val="center"/>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7519644A" w14:textId="77777777" w:rsidR="00773642" w:rsidRPr="00070B02" w:rsidRDefault="00773642" w:rsidP="00397810">
            <w:pPr>
              <w:rPr>
                <w:rFonts w:eastAsia="Times New Roman" w:cstheme="minorHAnsi"/>
                <w:lang w:val="fr-FR" w:eastAsia="fr-FR"/>
              </w:rPr>
            </w:pPr>
            <w:r w:rsidRPr="00070B02">
              <w:rPr>
                <w:rFonts w:eastAsia="Times New Roman" w:cstheme="minorHAnsi"/>
                <w:lang w:val="fr-FR" w:eastAsia="fr-FR"/>
              </w:rPr>
              <w:t>NMVS_TI_XM_02</w:t>
            </w:r>
          </w:p>
        </w:tc>
        <w:tc>
          <w:tcPr>
            <w:tcW w:w="3698" w:type="pct"/>
            <w:vAlign w:val="center"/>
            <w:hideMark/>
          </w:tcPr>
          <w:p w14:paraId="6A296E01" w14:textId="6E0CB947" w:rsidR="00773642" w:rsidRPr="00070B02" w:rsidRDefault="0077364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Erreur interne en créant un fichier XLIFF</w:t>
            </w:r>
          </w:p>
        </w:tc>
      </w:tr>
      <w:tr w:rsidR="00773642" w:rsidRPr="00070B02" w14:paraId="7D140574"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6492C09F" w14:textId="77777777" w:rsidR="00773642" w:rsidRPr="00070B02" w:rsidRDefault="00773642" w:rsidP="00397810">
            <w:pPr>
              <w:rPr>
                <w:rFonts w:eastAsia="Times New Roman" w:cstheme="minorHAnsi"/>
                <w:lang w:val="fr-FR" w:eastAsia="fr-FR"/>
              </w:rPr>
            </w:pPr>
            <w:r w:rsidRPr="00070B02">
              <w:rPr>
                <w:rFonts w:eastAsia="Times New Roman" w:cstheme="minorHAnsi"/>
                <w:lang w:val="fr-FR" w:eastAsia="fr-FR"/>
              </w:rPr>
              <w:t>NMVS_WF_NC_01</w:t>
            </w:r>
          </w:p>
        </w:tc>
        <w:tc>
          <w:tcPr>
            <w:tcW w:w="3698" w:type="pct"/>
            <w:vAlign w:val="center"/>
            <w:hideMark/>
          </w:tcPr>
          <w:p w14:paraId="6CF48EB7" w14:textId="48FD9B6A" w:rsidR="00773642" w:rsidRPr="00070B02" w:rsidRDefault="0077364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Ce processus ne peut pas être exécuté actuellement</w:t>
            </w:r>
          </w:p>
        </w:tc>
      </w:tr>
    </w:tbl>
    <w:p w14:paraId="2B994F73" w14:textId="77777777" w:rsidR="002767E6" w:rsidRPr="00070B02" w:rsidRDefault="002767E6" w:rsidP="002767E6">
      <w:pPr>
        <w:rPr>
          <w:lang w:val="fr-FR"/>
        </w:rPr>
      </w:pPr>
    </w:p>
    <w:p w14:paraId="2EE632B1" w14:textId="3952CE53" w:rsidR="002767E6" w:rsidRPr="00070B02" w:rsidRDefault="002767E6" w:rsidP="002767E6">
      <w:pPr>
        <w:pStyle w:val="Heading3"/>
        <w:rPr>
          <w:lang w:val="fr-FR"/>
        </w:rPr>
      </w:pPr>
      <w:bookmarkStart w:id="51" w:name="_Toc1576247"/>
      <w:r w:rsidRPr="00070B02">
        <w:rPr>
          <w:lang w:val="fr-FR"/>
        </w:rPr>
        <w:t>Consignes</w:t>
      </w:r>
      <w:bookmarkEnd w:id="51"/>
    </w:p>
    <w:p w14:paraId="329F57F7" w14:textId="43ABEE5A" w:rsidR="00773642" w:rsidRPr="00070B02" w:rsidRDefault="00773642" w:rsidP="00773642">
      <w:pPr>
        <w:pStyle w:val="Listepuces"/>
        <w:numPr>
          <w:ilvl w:val="0"/>
          <w:numId w:val="0"/>
        </w:numPr>
        <w:ind w:left="357" w:hanging="357"/>
      </w:pPr>
      <w:r w:rsidRPr="00070B02">
        <w:t>Les consignes suivantes s’appliquent pour ces messages :</w:t>
      </w:r>
    </w:p>
    <w:p w14:paraId="09B12C31" w14:textId="37FAFBEC" w:rsidR="002767E6" w:rsidRPr="00070B02" w:rsidRDefault="002767E6" w:rsidP="00B6495D">
      <w:pPr>
        <w:pStyle w:val="Listepuces"/>
      </w:pPr>
      <w:r w:rsidRPr="00070B02">
        <w:t xml:space="preserve">Relancer la transaction </w:t>
      </w:r>
    </w:p>
    <w:p w14:paraId="6CF9076D" w14:textId="4562BA90" w:rsidR="002767E6" w:rsidRPr="00070B02" w:rsidRDefault="002767E6" w:rsidP="00B6495D">
      <w:pPr>
        <w:pStyle w:val="Listepuces"/>
      </w:pPr>
      <w:r w:rsidRPr="00070B02">
        <w:t>Si le problème persiste</w:t>
      </w:r>
      <w:r w:rsidR="00773642" w:rsidRPr="00070B02">
        <w:t>,</w:t>
      </w:r>
      <w:r w:rsidR="00CD4373" w:rsidRPr="00070B02">
        <w:t xml:space="preserve"> </w:t>
      </w:r>
      <w:r w:rsidR="00CD4373" w:rsidRPr="00070B02">
        <w:rPr>
          <w:b/>
        </w:rPr>
        <w:t>contacter l’éditeur de logiciel ou le support informatique interne</w:t>
      </w:r>
      <w:r w:rsidR="00CD4373" w:rsidRPr="00070B02">
        <w:t xml:space="preserve"> à la structure avec le code d’erreur</w:t>
      </w:r>
    </w:p>
    <w:p w14:paraId="38C21BCC" w14:textId="61DD74C0" w:rsidR="002767E6" w:rsidRPr="00070B02" w:rsidRDefault="00AE7929" w:rsidP="00B6495D">
      <w:pPr>
        <w:pStyle w:val="Listepuces"/>
      </w:pPr>
      <w:r w:rsidRPr="00070B02">
        <w:t>En cas de risque de rupture de traitement, la p</w:t>
      </w:r>
      <w:r w:rsidR="002767E6" w:rsidRPr="00070B02">
        <w:t>rocédure dégradée</w:t>
      </w:r>
      <w:r w:rsidRPr="00070B02">
        <w:t xml:space="preserve"> suivante est</w:t>
      </w:r>
      <w:r w:rsidR="002767E6" w:rsidRPr="00070B02">
        <w:t xml:space="preserve"> autorisée :</w:t>
      </w:r>
    </w:p>
    <w:p w14:paraId="185470EB" w14:textId="4EBDD3F0" w:rsidR="002767E6" w:rsidRPr="00070B02" w:rsidRDefault="002767E6" w:rsidP="00544584">
      <w:pPr>
        <w:pStyle w:val="Listepuces"/>
        <w:numPr>
          <w:ilvl w:val="1"/>
          <w:numId w:val="3"/>
        </w:numPr>
      </w:pPr>
      <w:r w:rsidRPr="00070B02">
        <w:t xml:space="preserve">Se faire un avis sur l’authenticité de la boîte, vérifier le dispositif anti-effraction et décider de distribuer la </w:t>
      </w:r>
      <w:r w:rsidR="007D5AD4">
        <w:t>boîte</w:t>
      </w:r>
      <w:r w:rsidRPr="00070B02">
        <w:t>.</w:t>
      </w:r>
    </w:p>
    <w:p w14:paraId="7A7CB3B8" w14:textId="1E3D0641" w:rsidR="002767E6" w:rsidRPr="00070B02" w:rsidRDefault="002767E6" w:rsidP="00544584">
      <w:pPr>
        <w:pStyle w:val="Listepuces"/>
        <w:numPr>
          <w:ilvl w:val="1"/>
          <w:numId w:val="3"/>
        </w:numPr>
      </w:pPr>
      <w:r w:rsidRPr="00070B02">
        <w:t>Conserver le numéro de série</w:t>
      </w:r>
      <w:r w:rsidR="00773642" w:rsidRPr="00070B02">
        <w:t>, le numéro de lot, la date de péremption, le code produit</w:t>
      </w:r>
      <w:r w:rsidRPr="00070B02">
        <w:t xml:space="preserve"> et </w:t>
      </w:r>
      <w:r w:rsidR="00773642" w:rsidRPr="00070B02">
        <w:t xml:space="preserve">la destination de la </w:t>
      </w:r>
      <w:r w:rsidR="007D5AD4">
        <w:t>boîte</w:t>
      </w:r>
      <w:r w:rsidR="00773642" w:rsidRPr="00070B02">
        <w:t xml:space="preserve"> (patient ou service)</w:t>
      </w:r>
      <w:r w:rsidRPr="00070B02">
        <w:t xml:space="preserve"> pour pouvoir relancer la transaction dès que le système sera de nouveau opérationnel et éventuellement prévenir le </w:t>
      </w:r>
      <w:r w:rsidR="00773642" w:rsidRPr="00070B02">
        <w:t>destinataire</w:t>
      </w:r>
      <w:r w:rsidRPr="00070B02">
        <w:t xml:space="preserve"> en cas de code retour </w:t>
      </w:r>
      <w:r w:rsidR="00773642" w:rsidRPr="00070B02">
        <w:t>indiquant une suspicion de falsification</w:t>
      </w:r>
    </w:p>
    <w:p w14:paraId="6B04A50F" w14:textId="07D4C697" w:rsidR="00AE7929" w:rsidRPr="00070B02" w:rsidRDefault="00AE7929">
      <w:pPr>
        <w:rPr>
          <w:lang w:val="fr-FR"/>
        </w:rPr>
      </w:pPr>
      <w:r w:rsidRPr="00070B02">
        <w:rPr>
          <w:lang w:val="fr-FR"/>
        </w:rPr>
        <w:br w:type="page"/>
      </w:r>
    </w:p>
    <w:p w14:paraId="4C82E393" w14:textId="28DDACF5" w:rsidR="002767E6" w:rsidRPr="00070B02" w:rsidRDefault="002767E6" w:rsidP="002767E6">
      <w:pPr>
        <w:pStyle w:val="Heading2"/>
        <w:rPr>
          <w:lang w:val="fr-FR"/>
        </w:rPr>
      </w:pPr>
      <w:bookmarkStart w:id="52" w:name="_Toc1576248"/>
      <w:r w:rsidRPr="00070B02">
        <w:rPr>
          <w:lang w:val="fr-FR"/>
        </w:rPr>
        <w:lastRenderedPageBreak/>
        <w:t xml:space="preserve">Problème </w:t>
      </w:r>
      <w:r w:rsidR="00CD4373" w:rsidRPr="00070B02">
        <w:rPr>
          <w:lang w:val="fr-FR"/>
        </w:rPr>
        <w:t>d’accès – Identifiant / mot de passe</w:t>
      </w:r>
      <w:bookmarkEnd w:id="52"/>
    </w:p>
    <w:p w14:paraId="54615132" w14:textId="77777777" w:rsidR="002767E6" w:rsidRPr="00070B02" w:rsidRDefault="002767E6" w:rsidP="002767E6">
      <w:pPr>
        <w:pStyle w:val="Heading3"/>
        <w:rPr>
          <w:lang w:val="fr-FR"/>
        </w:rPr>
      </w:pPr>
      <w:bookmarkStart w:id="53" w:name="_Toc1576249"/>
      <w:r w:rsidRPr="00070B02">
        <w:rPr>
          <w:lang w:val="fr-FR"/>
        </w:rPr>
        <w:t>Liste des codes systèmes</w:t>
      </w:r>
      <w:bookmarkEnd w:id="53"/>
    </w:p>
    <w:tbl>
      <w:tblPr>
        <w:tblStyle w:val="GridTable4-Accent5"/>
        <w:tblW w:w="5000" w:type="pct"/>
        <w:tblLook w:val="0420" w:firstRow="1" w:lastRow="0" w:firstColumn="0" w:lastColumn="0" w:noHBand="0" w:noVBand="1"/>
      </w:tblPr>
      <w:tblGrid>
        <w:gridCol w:w="2360"/>
        <w:gridCol w:w="6702"/>
      </w:tblGrid>
      <w:tr w:rsidR="002767E6" w:rsidRPr="00070B02" w14:paraId="7618F1C0" w14:textId="77777777" w:rsidTr="00397810">
        <w:trPr>
          <w:cnfStyle w:val="100000000000" w:firstRow="1" w:lastRow="0" w:firstColumn="0" w:lastColumn="0" w:oddVBand="0" w:evenVBand="0" w:oddHBand="0" w:evenHBand="0" w:firstRowFirstColumn="0" w:firstRowLastColumn="0" w:lastRowFirstColumn="0" w:lastRowLastColumn="0"/>
          <w:trHeight w:val="369"/>
        </w:trPr>
        <w:tc>
          <w:tcPr>
            <w:tcW w:w="1302" w:type="pct"/>
            <w:vAlign w:val="center"/>
            <w:hideMark/>
          </w:tcPr>
          <w:p w14:paraId="3474E05A" w14:textId="77777777" w:rsidR="002767E6" w:rsidRPr="00070B02" w:rsidRDefault="002767E6" w:rsidP="00397810">
            <w:pPr>
              <w:spacing w:after="160" w:line="259" w:lineRule="auto"/>
              <w:rPr>
                <w:rFonts w:cstheme="minorHAnsi"/>
                <w:lang w:val="fr-FR"/>
              </w:rPr>
            </w:pPr>
            <w:r w:rsidRPr="00070B02">
              <w:rPr>
                <w:rFonts w:cstheme="minorHAnsi"/>
                <w:lang w:val="fr-FR"/>
              </w:rPr>
              <w:t>Code</w:t>
            </w:r>
          </w:p>
        </w:tc>
        <w:tc>
          <w:tcPr>
            <w:tcW w:w="3698" w:type="pct"/>
            <w:vAlign w:val="center"/>
            <w:hideMark/>
          </w:tcPr>
          <w:p w14:paraId="02CFB9D6" w14:textId="77777777" w:rsidR="002767E6" w:rsidRPr="00070B02" w:rsidRDefault="002767E6" w:rsidP="00397810">
            <w:pPr>
              <w:spacing w:after="160" w:line="259" w:lineRule="auto"/>
              <w:rPr>
                <w:rFonts w:cstheme="minorHAnsi"/>
                <w:lang w:val="fr-FR"/>
              </w:rPr>
            </w:pPr>
            <w:r w:rsidRPr="00070B02">
              <w:rPr>
                <w:rFonts w:cstheme="minorHAnsi"/>
                <w:lang w:val="fr-FR"/>
              </w:rPr>
              <w:t>Description</w:t>
            </w:r>
          </w:p>
        </w:tc>
      </w:tr>
      <w:tr w:rsidR="00AE7929" w:rsidRPr="00070B02" w14:paraId="07F12B7B"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40B58DA3"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NMVS_FE_AU_01</w:t>
            </w:r>
          </w:p>
        </w:tc>
        <w:tc>
          <w:tcPr>
            <w:tcW w:w="3698" w:type="pct"/>
            <w:vAlign w:val="center"/>
            <w:hideMark/>
          </w:tcPr>
          <w:p w14:paraId="10076D1A" w14:textId="0A549930" w:rsidR="00AE7929" w:rsidRPr="00070B02"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L'utilisateur et le mot de passe saisis ne correspondent pas</w:t>
            </w:r>
          </w:p>
        </w:tc>
      </w:tr>
      <w:tr w:rsidR="00AE7929" w:rsidRPr="00070B02" w14:paraId="06C4A3C7" w14:textId="77777777" w:rsidTr="00397810">
        <w:tblPrEx>
          <w:tblLook w:val="04A0" w:firstRow="1" w:lastRow="0" w:firstColumn="1" w:lastColumn="0" w:noHBand="0" w:noVBand="1"/>
        </w:tblPrEx>
        <w:trPr>
          <w:trHeight w:val="228"/>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4A1DC787"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NMVS_FE_AU_10</w:t>
            </w:r>
          </w:p>
        </w:tc>
        <w:tc>
          <w:tcPr>
            <w:tcW w:w="3698" w:type="pct"/>
            <w:vAlign w:val="center"/>
            <w:hideMark/>
          </w:tcPr>
          <w:p w14:paraId="737C6892" w14:textId="2082B693" w:rsidR="00AE7929" w:rsidRPr="00070B02" w:rsidRDefault="00AE7929"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mot de passe n'est pas correct</w:t>
            </w:r>
          </w:p>
        </w:tc>
      </w:tr>
      <w:tr w:rsidR="00AE7929" w:rsidRPr="00070B02" w14:paraId="6E20EECA"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40CBAAC9"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NMVS_FE_AU_11</w:t>
            </w:r>
          </w:p>
        </w:tc>
        <w:tc>
          <w:tcPr>
            <w:tcW w:w="3698" w:type="pct"/>
            <w:vAlign w:val="center"/>
            <w:hideMark/>
          </w:tcPr>
          <w:p w14:paraId="6063C246" w14:textId="7235A113" w:rsidR="00AE7929" w:rsidRPr="00070B02"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mot de passe saisi est expiré ou est un mot de passe initial.  Merci de renouveler votre mot de passe</w:t>
            </w:r>
          </w:p>
        </w:tc>
      </w:tr>
      <w:tr w:rsidR="00AE7929" w:rsidRPr="00070B02" w14:paraId="6BA1A9D6" w14:textId="77777777" w:rsidTr="00397810">
        <w:tblPrEx>
          <w:tblLook w:val="04A0" w:firstRow="1" w:lastRow="0" w:firstColumn="1" w:lastColumn="0" w:noHBand="0" w:noVBand="1"/>
        </w:tblPrEx>
        <w:trPr>
          <w:trHeight w:val="228"/>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0075A2CA"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NMVS_FE_AU_17</w:t>
            </w:r>
          </w:p>
        </w:tc>
        <w:tc>
          <w:tcPr>
            <w:tcW w:w="3698" w:type="pct"/>
            <w:vAlign w:val="center"/>
            <w:hideMark/>
          </w:tcPr>
          <w:p w14:paraId="3BF2C5F9" w14:textId="2DC492C3" w:rsidR="00AE7929" w:rsidRPr="00070B02" w:rsidRDefault="00AE7929"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Les données de connexion ne sont pas valides. Merci de contacter France MVO</w:t>
            </w:r>
          </w:p>
        </w:tc>
      </w:tr>
      <w:tr w:rsidR="00AE7929" w:rsidRPr="00070B02" w14:paraId="21F34DDB"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33FD6DE1"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NMVS_FE_AU_24</w:t>
            </w:r>
          </w:p>
        </w:tc>
        <w:tc>
          <w:tcPr>
            <w:tcW w:w="3698" w:type="pct"/>
            <w:vAlign w:val="center"/>
            <w:hideMark/>
          </w:tcPr>
          <w:p w14:paraId="1C6D2363" w14:textId="3475B9CF" w:rsidR="00AE7929" w:rsidRPr="00070B02"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changement de mot de passe n'est pas autorisé. Un nouveau mot de passe a déjà été attribué</w:t>
            </w:r>
          </w:p>
        </w:tc>
      </w:tr>
      <w:tr w:rsidR="00AE7929" w:rsidRPr="00070B02" w14:paraId="41C4DA1A" w14:textId="77777777" w:rsidTr="00397810">
        <w:tblPrEx>
          <w:tblLook w:val="04A0" w:firstRow="1" w:lastRow="0" w:firstColumn="1" w:lastColumn="0" w:noHBand="0" w:noVBand="1"/>
        </w:tblPrEx>
        <w:trPr>
          <w:trHeight w:val="228"/>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0DFE8994"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NMVS_FE_PMS_02</w:t>
            </w:r>
          </w:p>
        </w:tc>
        <w:tc>
          <w:tcPr>
            <w:tcW w:w="3698" w:type="pct"/>
            <w:vAlign w:val="center"/>
            <w:hideMark/>
          </w:tcPr>
          <w:p w14:paraId="78F09D06" w14:textId="1AA91D03" w:rsidR="00AE7929" w:rsidRPr="00070B02" w:rsidRDefault="00AE7929"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nouveau mot de passe doit être différent du précédent</w:t>
            </w:r>
          </w:p>
        </w:tc>
      </w:tr>
      <w:tr w:rsidR="00AE7929" w:rsidRPr="00070B02" w14:paraId="256DE8D2"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37EFF914"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NMVS_FE_PMS_03</w:t>
            </w:r>
          </w:p>
        </w:tc>
        <w:tc>
          <w:tcPr>
            <w:tcW w:w="3698" w:type="pct"/>
            <w:vAlign w:val="center"/>
            <w:hideMark/>
          </w:tcPr>
          <w:p w14:paraId="0C3341BF" w14:textId="4E8D418C" w:rsidR="00AE7929" w:rsidRPr="00070B02"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mot de passe entré ne peut pas être utilisé car il correspond à l'un des 20 derniers mots de passe utilisés</w:t>
            </w:r>
          </w:p>
        </w:tc>
      </w:tr>
      <w:tr w:rsidR="00AE7929" w:rsidRPr="00070B02" w14:paraId="4DD91FDB" w14:textId="77777777" w:rsidTr="00397810">
        <w:tblPrEx>
          <w:tblLook w:val="04A0" w:firstRow="1" w:lastRow="0" w:firstColumn="1" w:lastColumn="0" w:noHBand="0" w:noVBand="1"/>
        </w:tblPrEx>
        <w:trPr>
          <w:trHeight w:val="228"/>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04898F1E"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NMVS_FE_PMS_04</w:t>
            </w:r>
          </w:p>
        </w:tc>
        <w:tc>
          <w:tcPr>
            <w:tcW w:w="3698" w:type="pct"/>
            <w:vAlign w:val="center"/>
            <w:hideMark/>
          </w:tcPr>
          <w:p w14:paraId="2C4428AC" w14:textId="6FBD9DFC" w:rsidR="00AE7929" w:rsidRPr="00070B02" w:rsidRDefault="00AE7929"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mot de passe entré ne respecte pas les règles de sécurité</w:t>
            </w:r>
          </w:p>
        </w:tc>
      </w:tr>
      <w:tr w:rsidR="00AE7929" w:rsidRPr="00070B02" w14:paraId="2EA5764F"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1DA7F871" w14:textId="77777777" w:rsidR="00AE7929" w:rsidRPr="00070B02" w:rsidRDefault="00AE7929" w:rsidP="00397810">
            <w:pPr>
              <w:rPr>
                <w:rFonts w:eastAsia="Times New Roman" w:cstheme="minorHAnsi"/>
                <w:lang w:val="fr-FR" w:eastAsia="fr-FR"/>
              </w:rPr>
            </w:pPr>
            <w:r w:rsidRPr="00070B02">
              <w:rPr>
                <w:rFonts w:eastAsia="Times New Roman" w:cstheme="minorHAnsi"/>
                <w:lang w:val="fr-FR" w:eastAsia="fr-FR"/>
              </w:rPr>
              <w:t>NMVS_NC_PMS_16</w:t>
            </w:r>
          </w:p>
        </w:tc>
        <w:tc>
          <w:tcPr>
            <w:tcW w:w="3698" w:type="pct"/>
            <w:vAlign w:val="center"/>
            <w:hideMark/>
          </w:tcPr>
          <w:p w14:paraId="4FF2BF65" w14:textId="5CB288FB" w:rsidR="00AE7929" w:rsidRPr="00070B02"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nombre maximal de tentatives de réinitialisation du mot de passe est atteint</w:t>
            </w:r>
          </w:p>
        </w:tc>
      </w:tr>
    </w:tbl>
    <w:p w14:paraId="0BD70A28" w14:textId="77777777" w:rsidR="002767E6" w:rsidRPr="00070B02" w:rsidRDefault="002767E6" w:rsidP="002767E6">
      <w:pPr>
        <w:rPr>
          <w:lang w:val="fr-FR"/>
        </w:rPr>
      </w:pPr>
    </w:p>
    <w:p w14:paraId="53AD60AB" w14:textId="77777777" w:rsidR="002767E6" w:rsidRPr="00070B02" w:rsidRDefault="002767E6" w:rsidP="002767E6">
      <w:pPr>
        <w:pStyle w:val="Heading3"/>
        <w:rPr>
          <w:lang w:val="fr-FR"/>
        </w:rPr>
      </w:pPr>
      <w:bookmarkStart w:id="54" w:name="_Toc1576250"/>
      <w:r w:rsidRPr="00070B02">
        <w:rPr>
          <w:lang w:val="fr-FR"/>
        </w:rPr>
        <w:t>Consignes</w:t>
      </w:r>
      <w:bookmarkEnd w:id="54"/>
    </w:p>
    <w:p w14:paraId="22D3B425" w14:textId="4E3CD379" w:rsidR="00CD4373" w:rsidRPr="00070B02" w:rsidRDefault="00CD4373" w:rsidP="00B6495D">
      <w:pPr>
        <w:pStyle w:val="Listepuces"/>
      </w:pPr>
      <w:r w:rsidRPr="00070B02">
        <w:t>Réinitialiser le mot de passe (webservice G445) en respectant la politique des mots de passe soit directement depuis le logiciel si la fonctionnalité existe soit en contactant l’éditeur ou le support informatique interne.</w:t>
      </w:r>
    </w:p>
    <w:p w14:paraId="0E89B47C" w14:textId="6F678B9E" w:rsidR="00CD4373" w:rsidRPr="00070B02" w:rsidRDefault="00CD4373" w:rsidP="00544584">
      <w:pPr>
        <w:pStyle w:val="ListParagraph"/>
        <w:numPr>
          <w:ilvl w:val="1"/>
          <w:numId w:val="5"/>
        </w:numPr>
        <w:rPr>
          <w:lang w:val="fr-FR"/>
        </w:rPr>
      </w:pPr>
      <w:r w:rsidRPr="00070B02">
        <w:rPr>
          <w:lang w:val="fr-FR"/>
        </w:rPr>
        <w:t>La politique de mot de passe en vigueur est la suivante :</w:t>
      </w:r>
    </w:p>
    <w:p w14:paraId="1D617FF0" w14:textId="0ED1695E" w:rsidR="00B62CE0" w:rsidRDefault="00B62CE0" w:rsidP="00544584">
      <w:pPr>
        <w:pStyle w:val="ListParagraph"/>
        <w:numPr>
          <w:ilvl w:val="2"/>
          <w:numId w:val="5"/>
        </w:numPr>
        <w:rPr>
          <w:lang w:val="fr-FR"/>
        </w:rPr>
      </w:pPr>
      <w:r w:rsidRPr="00B62CE0">
        <w:rPr>
          <w:lang w:val="fr-FR"/>
        </w:rPr>
        <w:t>8 caractères minimum et 60 m</w:t>
      </w:r>
      <w:r>
        <w:rPr>
          <w:lang w:val="fr-FR"/>
        </w:rPr>
        <w:t>aximum</w:t>
      </w:r>
    </w:p>
    <w:p w14:paraId="454AF905" w14:textId="77E39A54" w:rsidR="00332F0A" w:rsidRDefault="00B62CE0" w:rsidP="00544584">
      <w:pPr>
        <w:pStyle w:val="ListParagraph"/>
        <w:numPr>
          <w:ilvl w:val="2"/>
          <w:numId w:val="5"/>
        </w:numPr>
        <w:rPr>
          <w:lang w:val="fr-FR"/>
        </w:rPr>
      </w:pPr>
      <w:r w:rsidRPr="00B62CE0">
        <w:rPr>
          <w:lang w:val="fr-FR"/>
        </w:rPr>
        <w:t>Contient au moins une m</w:t>
      </w:r>
      <w:r>
        <w:rPr>
          <w:lang w:val="fr-FR"/>
        </w:rPr>
        <w:t>inuscule</w:t>
      </w:r>
    </w:p>
    <w:p w14:paraId="71A4748F" w14:textId="156F3427" w:rsidR="00B62CE0" w:rsidRDefault="00B62CE0" w:rsidP="00544584">
      <w:pPr>
        <w:pStyle w:val="ListParagraph"/>
        <w:numPr>
          <w:ilvl w:val="2"/>
          <w:numId w:val="5"/>
        </w:numPr>
        <w:rPr>
          <w:lang w:val="fr-FR"/>
        </w:rPr>
      </w:pPr>
      <w:r>
        <w:rPr>
          <w:lang w:val="fr-FR"/>
        </w:rPr>
        <w:t>Contient au moins une majuscule</w:t>
      </w:r>
    </w:p>
    <w:p w14:paraId="66307915" w14:textId="4E729876" w:rsidR="00B62CE0" w:rsidRDefault="00B62CE0" w:rsidP="00544584">
      <w:pPr>
        <w:pStyle w:val="ListParagraph"/>
        <w:numPr>
          <w:ilvl w:val="2"/>
          <w:numId w:val="5"/>
        </w:numPr>
        <w:rPr>
          <w:lang w:val="fr-FR"/>
        </w:rPr>
      </w:pPr>
      <w:r>
        <w:rPr>
          <w:lang w:val="fr-FR"/>
        </w:rPr>
        <w:t>Contient au moins un chiffre</w:t>
      </w:r>
    </w:p>
    <w:p w14:paraId="1D4FB77E" w14:textId="12C40747" w:rsidR="00B62CE0" w:rsidRPr="00B62CE0" w:rsidRDefault="00B62CE0" w:rsidP="00544584">
      <w:pPr>
        <w:pStyle w:val="ListParagraph"/>
        <w:numPr>
          <w:ilvl w:val="2"/>
          <w:numId w:val="5"/>
        </w:numPr>
        <w:spacing w:after="0"/>
        <w:ind w:left="2154" w:hanging="357"/>
        <w:rPr>
          <w:lang w:val="fr-FR"/>
        </w:rPr>
      </w:pPr>
      <w:r>
        <w:rPr>
          <w:lang w:val="fr-FR"/>
        </w:rPr>
        <w:t>Contient au moins un caractère spécial</w:t>
      </w:r>
    </w:p>
    <w:p w14:paraId="3D626C8B" w14:textId="1E2C599B" w:rsidR="002767E6" w:rsidRDefault="002767E6" w:rsidP="00B6495D">
      <w:pPr>
        <w:pStyle w:val="Listepuces"/>
      </w:pPr>
      <w:r w:rsidRPr="00070B02">
        <w:t xml:space="preserve">Relancer la transaction </w:t>
      </w:r>
    </w:p>
    <w:p w14:paraId="2511C67B" w14:textId="77777777" w:rsidR="00397810" w:rsidRPr="00070B02" w:rsidRDefault="00397810" w:rsidP="00397810">
      <w:pPr>
        <w:pStyle w:val="Listepuces"/>
      </w:pPr>
      <w:r>
        <w:t xml:space="preserve">Si le problème persiste, contacter France MVO à l’adresse suivante : </w:t>
      </w:r>
      <w:hyperlink r:id="rId16" w:history="1">
        <w:r>
          <w:rPr>
            <w:rStyle w:val="Hyperlink"/>
          </w:rPr>
          <w:t>user.registration@france-mvo.fr</w:t>
        </w:r>
      </w:hyperlink>
    </w:p>
    <w:p w14:paraId="267657C4" w14:textId="77777777" w:rsidR="00397810" w:rsidRPr="00070B02" w:rsidRDefault="00397810" w:rsidP="00397810">
      <w:pPr>
        <w:pStyle w:val="Listepuces"/>
        <w:numPr>
          <w:ilvl w:val="0"/>
          <w:numId w:val="0"/>
        </w:numPr>
        <w:ind w:left="363"/>
      </w:pPr>
    </w:p>
    <w:p w14:paraId="52A132E2" w14:textId="0227FC2F" w:rsidR="00AE7929" w:rsidRPr="00070B02" w:rsidRDefault="00AE7929">
      <w:pPr>
        <w:rPr>
          <w:lang w:val="fr-FR"/>
        </w:rPr>
      </w:pPr>
      <w:r w:rsidRPr="00070B02">
        <w:rPr>
          <w:lang w:val="fr-FR"/>
        </w:rPr>
        <w:br w:type="page"/>
      </w:r>
    </w:p>
    <w:p w14:paraId="54F599B8" w14:textId="6864F790" w:rsidR="00CD4373" w:rsidRDefault="00CD4373" w:rsidP="00CD4373">
      <w:pPr>
        <w:pStyle w:val="Heading2"/>
        <w:rPr>
          <w:lang w:val="fr-FR"/>
        </w:rPr>
      </w:pPr>
      <w:bookmarkStart w:id="55" w:name="_Toc1576251"/>
      <w:r w:rsidRPr="00070B02">
        <w:rPr>
          <w:lang w:val="fr-FR"/>
        </w:rPr>
        <w:lastRenderedPageBreak/>
        <w:t>Problème d’accès – Certificats</w:t>
      </w:r>
      <w:bookmarkEnd w:id="55"/>
    </w:p>
    <w:p w14:paraId="047A3931" w14:textId="28EA5B0F" w:rsidR="00533643" w:rsidRPr="00533643" w:rsidRDefault="00EF3015" w:rsidP="00533643">
      <w:pPr>
        <w:rPr>
          <w:lang w:val="fr-FR"/>
        </w:rPr>
      </w:pPr>
      <w:r w:rsidRPr="000F5409">
        <w:rPr>
          <w:b/>
          <w:lang w:val="fr-FR"/>
        </w:rPr>
        <w:t>La</w:t>
      </w:r>
      <w:r>
        <w:rPr>
          <w:lang w:val="fr-FR"/>
        </w:rPr>
        <w:t xml:space="preserve"> </w:t>
      </w:r>
      <w:r w:rsidRPr="00EF3015">
        <w:rPr>
          <w:b/>
          <w:lang w:val="fr-FR"/>
        </w:rPr>
        <w:t>durée de validité des certificats délivrés est de 2 ans.</w:t>
      </w:r>
    </w:p>
    <w:p w14:paraId="6D1715D6" w14:textId="77777777" w:rsidR="00CD4373" w:rsidRPr="00070B02" w:rsidRDefault="00CD4373" w:rsidP="00CD4373">
      <w:pPr>
        <w:pStyle w:val="Heading3"/>
        <w:rPr>
          <w:lang w:val="fr-FR"/>
        </w:rPr>
      </w:pPr>
      <w:bookmarkStart w:id="56" w:name="_Toc1576252"/>
      <w:r w:rsidRPr="00070B02">
        <w:rPr>
          <w:lang w:val="fr-FR"/>
        </w:rPr>
        <w:t>Liste des codes systèmes</w:t>
      </w:r>
      <w:bookmarkEnd w:id="56"/>
    </w:p>
    <w:tbl>
      <w:tblPr>
        <w:tblStyle w:val="GridTable4-Accent5"/>
        <w:tblW w:w="5000" w:type="pct"/>
        <w:jc w:val="center"/>
        <w:tblLook w:val="0420" w:firstRow="1" w:lastRow="0" w:firstColumn="0" w:lastColumn="0" w:noHBand="0" w:noVBand="1"/>
      </w:tblPr>
      <w:tblGrid>
        <w:gridCol w:w="2467"/>
        <w:gridCol w:w="6595"/>
      </w:tblGrid>
      <w:tr w:rsidR="00CD4373" w:rsidRPr="00397810" w14:paraId="7F61226E" w14:textId="77777777" w:rsidTr="00397810">
        <w:trPr>
          <w:cnfStyle w:val="100000000000" w:firstRow="1" w:lastRow="0" w:firstColumn="0" w:lastColumn="0" w:oddVBand="0" w:evenVBand="0" w:oddHBand="0" w:evenHBand="0" w:firstRowFirstColumn="0" w:firstRowLastColumn="0" w:lastRowFirstColumn="0" w:lastRowLastColumn="0"/>
          <w:trHeight w:val="369"/>
          <w:jc w:val="center"/>
        </w:trPr>
        <w:tc>
          <w:tcPr>
            <w:tcW w:w="1361" w:type="pct"/>
            <w:vAlign w:val="center"/>
            <w:hideMark/>
          </w:tcPr>
          <w:p w14:paraId="29ADA576" w14:textId="77777777" w:rsidR="00CD4373" w:rsidRPr="00397810" w:rsidRDefault="00CD4373" w:rsidP="00397810">
            <w:pPr>
              <w:spacing w:after="160" w:line="259" w:lineRule="auto"/>
              <w:rPr>
                <w:rFonts w:cstheme="minorHAnsi"/>
                <w:lang w:val="fr-FR"/>
              </w:rPr>
            </w:pPr>
            <w:r w:rsidRPr="00397810">
              <w:rPr>
                <w:rFonts w:cstheme="minorHAnsi"/>
                <w:lang w:val="fr-FR"/>
              </w:rPr>
              <w:t>Code</w:t>
            </w:r>
          </w:p>
        </w:tc>
        <w:tc>
          <w:tcPr>
            <w:tcW w:w="3639" w:type="pct"/>
            <w:vAlign w:val="center"/>
            <w:hideMark/>
          </w:tcPr>
          <w:p w14:paraId="05B156F2" w14:textId="77777777" w:rsidR="00CD4373" w:rsidRPr="00397810" w:rsidRDefault="00CD4373" w:rsidP="00397810">
            <w:pPr>
              <w:spacing w:after="160" w:line="259" w:lineRule="auto"/>
              <w:rPr>
                <w:rFonts w:cstheme="minorHAnsi"/>
                <w:lang w:val="fr-FR"/>
              </w:rPr>
            </w:pPr>
            <w:r w:rsidRPr="00397810">
              <w:rPr>
                <w:rFonts w:cstheme="minorHAnsi"/>
                <w:lang w:val="fr-FR"/>
              </w:rPr>
              <w:t>Description</w:t>
            </w:r>
          </w:p>
        </w:tc>
      </w:tr>
      <w:tr w:rsidR="00AE7929" w:rsidRPr="00397810" w14:paraId="3DD7F22A"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361" w:type="pct"/>
            <w:vAlign w:val="center"/>
            <w:hideMark/>
          </w:tcPr>
          <w:p w14:paraId="4D1AD897" w14:textId="77777777" w:rsidR="00AE7929" w:rsidRPr="00397810" w:rsidRDefault="00AE7929" w:rsidP="00397810">
            <w:pPr>
              <w:rPr>
                <w:rFonts w:eastAsia="Times New Roman" w:cstheme="minorHAnsi"/>
                <w:lang w:val="fr-FR" w:eastAsia="fr-FR"/>
              </w:rPr>
            </w:pPr>
            <w:r w:rsidRPr="00397810">
              <w:rPr>
                <w:rFonts w:eastAsia="Times New Roman" w:cstheme="minorHAnsi"/>
                <w:lang w:val="fr-FR" w:eastAsia="fr-FR"/>
              </w:rPr>
              <w:t>NMVS_FE_PKI_01</w:t>
            </w:r>
          </w:p>
        </w:tc>
        <w:tc>
          <w:tcPr>
            <w:tcW w:w="3639" w:type="pct"/>
            <w:vAlign w:val="center"/>
            <w:hideMark/>
          </w:tcPr>
          <w:p w14:paraId="19F3ED01" w14:textId="54F579B5" w:rsidR="00AE7929" w:rsidRPr="00397810"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397810">
              <w:rPr>
                <w:rFonts w:cstheme="minorHAnsi"/>
                <w:color w:val="000000"/>
                <w:lang w:val="fr-FR"/>
              </w:rPr>
              <w:t>Le certificat est expiré</w:t>
            </w:r>
          </w:p>
        </w:tc>
      </w:tr>
      <w:tr w:rsidR="00AE7929" w:rsidRPr="00397810" w14:paraId="5EA31FF9" w14:textId="77777777" w:rsidTr="00397810">
        <w:tblPrEx>
          <w:tblLook w:val="04A0" w:firstRow="1" w:lastRow="0" w:firstColumn="1" w:lastColumn="0" w:noHBand="0" w:noVBand="1"/>
        </w:tblPrEx>
        <w:trPr>
          <w:trHeight w:val="54"/>
          <w:jc w:val="center"/>
        </w:trPr>
        <w:tc>
          <w:tcPr>
            <w:cnfStyle w:val="001000000000" w:firstRow="0" w:lastRow="0" w:firstColumn="1" w:lastColumn="0" w:oddVBand="0" w:evenVBand="0" w:oddHBand="0" w:evenHBand="0" w:firstRowFirstColumn="0" w:firstRowLastColumn="0" w:lastRowFirstColumn="0" w:lastRowLastColumn="0"/>
            <w:tcW w:w="1361" w:type="pct"/>
            <w:vAlign w:val="center"/>
            <w:hideMark/>
          </w:tcPr>
          <w:p w14:paraId="207214F2" w14:textId="77777777" w:rsidR="00AE7929" w:rsidRPr="00397810" w:rsidRDefault="00AE7929" w:rsidP="00397810">
            <w:pPr>
              <w:rPr>
                <w:rFonts w:eastAsia="Times New Roman" w:cstheme="minorHAnsi"/>
                <w:lang w:val="fr-FR" w:eastAsia="fr-FR"/>
              </w:rPr>
            </w:pPr>
            <w:r w:rsidRPr="00397810">
              <w:rPr>
                <w:rFonts w:eastAsia="Times New Roman" w:cstheme="minorHAnsi"/>
                <w:lang w:val="fr-FR" w:eastAsia="fr-FR"/>
              </w:rPr>
              <w:t>NMVS_FE_PKI_05</w:t>
            </w:r>
          </w:p>
        </w:tc>
        <w:tc>
          <w:tcPr>
            <w:tcW w:w="3639" w:type="pct"/>
            <w:vAlign w:val="center"/>
            <w:hideMark/>
          </w:tcPr>
          <w:p w14:paraId="539A39AA" w14:textId="1F4B1C66" w:rsidR="00AE7929" w:rsidRPr="00397810" w:rsidRDefault="00AE7929"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397810">
              <w:rPr>
                <w:rFonts w:cstheme="minorHAnsi"/>
                <w:color w:val="000000"/>
                <w:lang w:val="fr-FR"/>
              </w:rPr>
              <w:t>L'utilisateur n'a pas de certificat</w:t>
            </w:r>
          </w:p>
        </w:tc>
      </w:tr>
      <w:tr w:rsidR="00AE7929" w:rsidRPr="00397810" w14:paraId="5530ADDA"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361" w:type="pct"/>
            <w:vAlign w:val="center"/>
            <w:hideMark/>
          </w:tcPr>
          <w:p w14:paraId="330E7EE8" w14:textId="77777777" w:rsidR="00AE7929" w:rsidRPr="00397810" w:rsidRDefault="00AE7929" w:rsidP="00397810">
            <w:pPr>
              <w:rPr>
                <w:rFonts w:eastAsia="Times New Roman" w:cstheme="minorHAnsi"/>
                <w:lang w:val="fr-FR" w:eastAsia="fr-FR"/>
              </w:rPr>
            </w:pPr>
            <w:r w:rsidRPr="00397810">
              <w:rPr>
                <w:rFonts w:eastAsia="Times New Roman" w:cstheme="minorHAnsi"/>
                <w:lang w:val="fr-FR" w:eastAsia="fr-FR"/>
              </w:rPr>
              <w:t>NMVS_FE_PKI_06</w:t>
            </w:r>
          </w:p>
        </w:tc>
        <w:tc>
          <w:tcPr>
            <w:tcW w:w="3639" w:type="pct"/>
            <w:vAlign w:val="center"/>
            <w:hideMark/>
          </w:tcPr>
          <w:p w14:paraId="4E274FE4" w14:textId="08F37191" w:rsidR="00AE7929" w:rsidRPr="00397810"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397810">
              <w:rPr>
                <w:rFonts w:cstheme="minorHAnsi"/>
                <w:color w:val="000000"/>
                <w:lang w:val="fr-FR"/>
              </w:rPr>
              <w:t>Il n'y a pas de certificat valide pour cet utilisateur</w:t>
            </w:r>
          </w:p>
        </w:tc>
      </w:tr>
      <w:tr w:rsidR="00AE7929" w:rsidRPr="00397810" w14:paraId="45825F61" w14:textId="77777777" w:rsidTr="00397810">
        <w:tblPrEx>
          <w:tblLook w:val="04A0" w:firstRow="1" w:lastRow="0" w:firstColumn="1" w:lastColumn="0" w:noHBand="0" w:noVBand="1"/>
        </w:tblPrEx>
        <w:trPr>
          <w:trHeight w:val="228"/>
          <w:jc w:val="center"/>
        </w:trPr>
        <w:tc>
          <w:tcPr>
            <w:cnfStyle w:val="001000000000" w:firstRow="0" w:lastRow="0" w:firstColumn="1" w:lastColumn="0" w:oddVBand="0" w:evenVBand="0" w:oddHBand="0" w:evenHBand="0" w:firstRowFirstColumn="0" w:firstRowLastColumn="0" w:lastRowFirstColumn="0" w:lastRowLastColumn="0"/>
            <w:tcW w:w="1361" w:type="pct"/>
            <w:vAlign w:val="center"/>
            <w:hideMark/>
          </w:tcPr>
          <w:p w14:paraId="478A5DBC" w14:textId="77777777" w:rsidR="00AE7929" w:rsidRPr="00397810" w:rsidRDefault="00AE7929" w:rsidP="00397810">
            <w:pPr>
              <w:rPr>
                <w:rFonts w:eastAsia="Times New Roman" w:cstheme="minorHAnsi"/>
                <w:lang w:val="fr-FR" w:eastAsia="fr-FR"/>
              </w:rPr>
            </w:pPr>
            <w:r w:rsidRPr="00397810">
              <w:rPr>
                <w:rFonts w:eastAsia="Times New Roman" w:cstheme="minorHAnsi"/>
                <w:lang w:val="fr-FR" w:eastAsia="fr-FR"/>
              </w:rPr>
              <w:t>NMVS_FE_PKI_08</w:t>
            </w:r>
          </w:p>
        </w:tc>
        <w:tc>
          <w:tcPr>
            <w:tcW w:w="3639" w:type="pct"/>
            <w:vAlign w:val="center"/>
            <w:hideMark/>
          </w:tcPr>
          <w:p w14:paraId="223AD176" w14:textId="2661D759" w:rsidR="00AE7929" w:rsidRPr="00397810" w:rsidRDefault="00AE7929"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397810">
              <w:rPr>
                <w:rFonts w:cstheme="minorHAnsi"/>
                <w:color w:val="000000"/>
                <w:lang w:val="fr-FR"/>
              </w:rPr>
              <w:t>L'utilisateur n'a pas de certificat valide sur le serveur</w:t>
            </w:r>
          </w:p>
        </w:tc>
      </w:tr>
      <w:tr w:rsidR="00AE7929" w:rsidRPr="00397810" w14:paraId="470893B6"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1361" w:type="pct"/>
            <w:vAlign w:val="center"/>
            <w:hideMark/>
          </w:tcPr>
          <w:p w14:paraId="3591D8F7" w14:textId="77777777" w:rsidR="00AE7929" w:rsidRPr="00397810" w:rsidRDefault="00AE7929" w:rsidP="00397810">
            <w:pPr>
              <w:rPr>
                <w:rFonts w:eastAsia="Times New Roman" w:cstheme="minorHAnsi"/>
                <w:lang w:val="fr-FR" w:eastAsia="fr-FR"/>
              </w:rPr>
            </w:pPr>
            <w:r w:rsidRPr="00397810">
              <w:rPr>
                <w:rFonts w:eastAsia="Times New Roman" w:cstheme="minorHAnsi"/>
                <w:lang w:val="fr-FR" w:eastAsia="fr-FR"/>
              </w:rPr>
              <w:t>NMVS_FE_PKI_09</w:t>
            </w:r>
          </w:p>
        </w:tc>
        <w:tc>
          <w:tcPr>
            <w:tcW w:w="3639" w:type="pct"/>
            <w:vAlign w:val="center"/>
            <w:hideMark/>
          </w:tcPr>
          <w:p w14:paraId="373D5592" w14:textId="197B1FC0" w:rsidR="00AE7929" w:rsidRPr="00397810" w:rsidRDefault="00AE792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397810">
              <w:rPr>
                <w:rFonts w:cstheme="minorHAnsi"/>
                <w:color w:val="000000"/>
                <w:lang w:val="fr-FR"/>
              </w:rPr>
              <w:t>L'installation de ce certificat a été déjà validée</w:t>
            </w:r>
          </w:p>
        </w:tc>
      </w:tr>
    </w:tbl>
    <w:p w14:paraId="5AFDB2DF" w14:textId="77777777" w:rsidR="00CD4373" w:rsidRPr="00397810" w:rsidRDefault="00CD4373" w:rsidP="00CD4373">
      <w:pPr>
        <w:rPr>
          <w:lang w:val="fr-FR"/>
        </w:rPr>
      </w:pPr>
    </w:p>
    <w:p w14:paraId="51C40375" w14:textId="77777777" w:rsidR="00CD4373" w:rsidRPr="00070B02" w:rsidRDefault="00CD4373" w:rsidP="00CD4373">
      <w:pPr>
        <w:pStyle w:val="Heading3"/>
        <w:rPr>
          <w:lang w:val="fr-FR"/>
        </w:rPr>
      </w:pPr>
      <w:bookmarkStart w:id="57" w:name="_Toc1576253"/>
      <w:r w:rsidRPr="00070B02">
        <w:rPr>
          <w:lang w:val="fr-FR"/>
        </w:rPr>
        <w:t>Consignes</w:t>
      </w:r>
      <w:bookmarkEnd w:id="57"/>
    </w:p>
    <w:p w14:paraId="2E10DAC7" w14:textId="77777777" w:rsidR="00AE7929" w:rsidRPr="00070B02" w:rsidRDefault="00AE7929" w:rsidP="00AE7929">
      <w:pPr>
        <w:pStyle w:val="Listepuces"/>
        <w:numPr>
          <w:ilvl w:val="0"/>
          <w:numId w:val="0"/>
        </w:numPr>
        <w:ind w:left="357" w:hanging="357"/>
      </w:pPr>
      <w:r w:rsidRPr="00070B02">
        <w:t>Les consignes suivantes s’appliquent pour ces messages :</w:t>
      </w:r>
    </w:p>
    <w:p w14:paraId="79E8C6BB" w14:textId="04AAFAB0" w:rsidR="00CD4373" w:rsidRPr="00070B02" w:rsidRDefault="00CD4373" w:rsidP="00B6495D">
      <w:pPr>
        <w:pStyle w:val="Listepuces"/>
      </w:pPr>
      <w:r w:rsidRPr="00070B02">
        <w:t>Réinitialiser le certificat (webservice G615) en contactant l’éditeur du logiciel ou le support informatique interne</w:t>
      </w:r>
    </w:p>
    <w:p w14:paraId="1C4BC7F9" w14:textId="2F6F3756" w:rsidR="00CD4373" w:rsidRDefault="00CD4373" w:rsidP="00B6495D">
      <w:pPr>
        <w:pStyle w:val="Listepuces"/>
      </w:pPr>
      <w:r w:rsidRPr="00070B02">
        <w:t>Relancer la transaction</w:t>
      </w:r>
    </w:p>
    <w:p w14:paraId="58AAAB31" w14:textId="7D2F34FD" w:rsidR="00663A17" w:rsidRPr="00070B02" w:rsidRDefault="00663A17" w:rsidP="00663A17">
      <w:pPr>
        <w:pStyle w:val="Listepuces"/>
      </w:pPr>
      <w:r>
        <w:t xml:space="preserve">Si le problème persiste, contacter France MVO à l’adresse suivante : </w:t>
      </w:r>
      <w:hyperlink r:id="rId17" w:history="1">
        <w:r>
          <w:rPr>
            <w:rStyle w:val="Hyperlink"/>
          </w:rPr>
          <w:t>user.registration@france-mvo.fr</w:t>
        </w:r>
      </w:hyperlink>
    </w:p>
    <w:p w14:paraId="7DBC57AF" w14:textId="3D7CCAE3" w:rsidR="00AE7929" w:rsidRPr="00070B02" w:rsidRDefault="00AE7929">
      <w:pPr>
        <w:rPr>
          <w:lang w:val="fr-FR"/>
        </w:rPr>
      </w:pPr>
      <w:r w:rsidRPr="00070B02">
        <w:rPr>
          <w:lang w:val="fr-FR"/>
        </w:rPr>
        <w:br w:type="page"/>
      </w:r>
    </w:p>
    <w:p w14:paraId="27BD1691" w14:textId="6B8A6CAB" w:rsidR="00CD4373" w:rsidRPr="00070B02" w:rsidRDefault="00CD4373" w:rsidP="00CD4373">
      <w:pPr>
        <w:pStyle w:val="Heading2"/>
        <w:rPr>
          <w:lang w:val="fr-FR"/>
        </w:rPr>
      </w:pPr>
      <w:bookmarkStart w:id="58" w:name="_Toc1576254"/>
      <w:r w:rsidRPr="00070B02">
        <w:rPr>
          <w:lang w:val="fr-FR"/>
        </w:rPr>
        <w:lastRenderedPageBreak/>
        <w:t>Problème d’accès – Compte bloqué</w:t>
      </w:r>
      <w:bookmarkEnd w:id="58"/>
    </w:p>
    <w:p w14:paraId="1C1792E4" w14:textId="77777777" w:rsidR="00CD4373" w:rsidRPr="00070B02" w:rsidRDefault="00CD4373" w:rsidP="00CD4373">
      <w:pPr>
        <w:pStyle w:val="Heading3"/>
        <w:rPr>
          <w:lang w:val="fr-FR"/>
        </w:rPr>
      </w:pPr>
      <w:bookmarkStart w:id="59" w:name="_Toc1576255"/>
      <w:r w:rsidRPr="00070B02">
        <w:rPr>
          <w:lang w:val="fr-FR"/>
        </w:rPr>
        <w:t>Liste des codes systèmes</w:t>
      </w:r>
      <w:bookmarkEnd w:id="59"/>
    </w:p>
    <w:tbl>
      <w:tblPr>
        <w:tblStyle w:val="GridTable4-Accent5"/>
        <w:tblW w:w="5000" w:type="pct"/>
        <w:tblLook w:val="0420" w:firstRow="1" w:lastRow="0" w:firstColumn="0" w:lastColumn="0" w:noHBand="0" w:noVBand="1"/>
      </w:tblPr>
      <w:tblGrid>
        <w:gridCol w:w="2430"/>
        <w:gridCol w:w="6632"/>
      </w:tblGrid>
      <w:tr w:rsidR="00CD4373" w:rsidRPr="00070B02" w14:paraId="5063C931" w14:textId="77777777" w:rsidTr="00397810">
        <w:trPr>
          <w:cnfStyle w:val="100000000000" w:firstRow="1" w:lastRow="0" w:firstColumn="0" w:lastColumn="0" w:oddVBand="0" w:evenVBand="0" w:oddHBand="0" w:evenHBand="0" w:firstRowFirstColumn="0" w:firstRowLastColumn="0" w:lastRowFirstColumn="0" w:lastRowLastColumn="0"/>
          <w:trHeight w:val="369"/>
        </w:trPr>
        <w:tc>
          <w:tcPr>
            <w:tcW w:w="1341" w:type="pct"/>
            <w:vAlign w:val="center"/>
            <w:hideMark/>
          </w:tcPr>
          <w:p w14:paraId="4F6B02FA" w14:textId="77777777" w:rsidR="00CD4373" w:rsidRPr="00070B02" w:rsidRDefault="00CD4373" w:rsidP="00397810">
            <w:pPr>
              <w:spacing w:after="160" w:line="259" w:lineRule="auto"/>
              <w:rPr>
                <w:rFonts w:cstheme="minorHAnsi"/>
                <w:lang w:val="fr-FR"/>
              </w:rPr>
            </w:pPr>
            <w:r w:rsidRPr="00070B02">
              <w:rPr>
                <w:rFonts w:cstheme="minorHAnsi"/>
                <w:lang w:val="fr-FR"/>
              </w:rPr>
              <w:t>Code</w:t>
            </w:r>
          </w:p>
        </w:tc>
        <w:tc>
          <w:tcPr>
            <w:tcW w:w="3659" w:type="pct"/>
            <w:vAlign w:val="center"/>
            <w:hideMark/>
          </w:tcPr>
          <w:p w14:paraId="575E1BF7" w14:textId="77777777" w:rsidR="00CD4373" w:rsidRPr="00070B02" w:rsidRDefault="00CD4373" w:rsidP="00397810">
            <w:pPr>
              <w:spacing w:after="160" w:line="259" w:lineRule="auto"/>
              <w:rPr>
                <w:rFonts w:cstheme="minorHAnsi"/>
                <w:lang w:val="fr-FR"/>
              </w:rPr>
            </w:pPr>
            <w:r w:rsidRPr="00070B02">
              <w:rPr>
                <w:rFonts w:cstheme="minorHAnsi"/>
                <w:lang w:val="fr-FR"/>
              </w:rPr>
              <w:t>Description</w:t>
            </w:r>
          </w:p>
        </w:tc>
      </w:tr>
      <w:tr w:rsidR="0069244B" w:rsidRPr="00070B02" w14:paraId="0F0CEBAC"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616D36E"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NMVS_FE_AU_02</w:t>
            </w:r>
          </w:p>
        </w:tc>
        <w:tc>
          <w:tcPr>
            <w:tcW w:w="3659" w:type="pct"/>
            <w:vAlign w:val="center"/>
            <w:hideMark/>
          </w:tcPr>
          <w:p w14:paraId="24BA02DF" w14:textId="0F8CD2E0"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Connexion impossible, l'utilisateur est verrouillé</w:t>
            </w:r>
          </w:p>
        </w:tc>
      </w:tr>
      <w:tr w:rsidR="0069244B" w:rsidRPr="00070B02" w14:paraId="41E65206" w14:textId="77777777" w:rsidTr="00397810">
        <w:tblPrEx>
          <w:tblLook w:val="04A0" w:firstRow="1" w:lastRow="0" w:firstColumn="1" w:lastColumn="0" w:noHBand="0" w:noVBand="1"/>
        </w:tblPrEx>
        <w:trPr>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7DB9E3F9"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NMVS_FE_AU_04</w:t>
            </w:r>
          </w:p>
        </w:tc>
        <w:tc>
          <w:tcPr>
            <w:tcW w:w="3659" w:type="pct"/>
            <w:vAlign w:val="center"/>
            <w:hideMark/>
          </w:tcPr>
          <w:p w14:paraId="5F6BB407" w14:textId="31EBC72C"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client spécifié n'existe pas</w:t>
            </w:r>
          </w:p>
        </w:tc>
      </w:tr>
      <w:tr w:rsidR="0069244B" w:rsidRPr="00070B02" w14:paraId="40F73432"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BE59615"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NMVS_FE_AU_05</w:t>
            </w:r>
          </w:p>
        </w:tc>
        <w:tc>
          <w:tcPr>
            <w:tcW w:w="3659" w:type="pct"/>
            <w:vAlign w:val="center"/>
            <w:hideMark/>
          </w:tcPr>
          <w:p w14:paraId="71BB7EAA" w14:textId="10352607"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Nombre de tentatives de connexion maximal atteint. Le compte est verrouillé</w:t>
            </w:r>
          </w:p>
        </w:tc>
      </w:tr>
      <w:tr w:rsidR="0069244B" w:rsidRPr="00070B02" w14:paraId="5B7B4F5A" w14:textId="77777777" w:rsidTr="00397810">
        <w:tblPrEx>
          <w:tblLook w:val="04A0" w:firstRow="1" w:lastRow="0" w:firstColumn="1" w:lastColumn="0" w:noHBand="0" w:noVBand="1"/>
        </w:tblPrEx>
        <w:trPr>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669A467E"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NMVS_FE_AU_23</w:t>
            </w:r>
          </w:p>
        </w:tc>
        <w:tc>
          <w:tcPr>
            <w:tcW w:w="3659" w:type="pct"/>
            <w:vAlign w:val="center"/>
            <w:hideMark/>
          </w:tcPr>
          <w:p w14:paraId="478F31EE" w14:textId="4A974483"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Les termes et conditions n'ont pas été acceptés dans les délais impartis. Veuillez accepter les nouvelles conditions d'utilisation pour pouvoir accéder à nouveau au système</w:t>
            </w:r>
          </w:p>
        </w:tc>
      </w:tr>
      <w:tr w:rsidR="0069244B" w:rsidRPr="00070B02" w14:paraId="3FD0D4D5"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24A00C02"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NMVS_FE_AU_25</w:t>
            </w:r>
          </w:p>
        </w:tc>
        <w:tc>
          <w:tcPr>
            <w:tcW w:w="3659" w:type="pct"/>
            <w:vAlign w:val="center"/>
            <w:hideMark/>
          </w:tcPr>
          <w:p w14:paraId="2AF97A2D" w14:textId="451E1E5D"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La période de tolérance minimale ne doit pas dépasser la période de tolérance initiale. Sélectionnez un début ultérieur de la période de validité ou réduisez la durée de la période de tolérance minimale</w:t>
            </w:r>
          </w:p>
        </w:tc>
      </w:tr>
      <w:tr w:rsidR="0069244B" w:rsidRPr="00070B02" w14:paraId="65D204BF" w14:textId="77777777" w:rsidTr="00397810">
        <w:tblPrEx>
          <w:tblLook w:val="04A0" w:firstRow="1" w:lastRow="0" w:firstColumn="1" w:lastColumn="0" w:noHBand="0" w:noVBand="1"/>
        </w:tblPrEx>
        <w:trPr>
          <w:trHeight w:val="684"/>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4981C9F8"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NMVS_NC_PMS_24</w:t>
            </w:r>
          </w:p>
        </w:tc>
        <w:tc>
          <w:tcPr>
            <w:tcW w:w="3659" w:type="pct"/>
            <w:vAlign w:val="center"/>
            <w:hideMark/>
          </w:tcPr>
          <w:p w14:paraId="132DF9BA" w14:textId="4DC11E7B"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Il n'y a pas de Conditions Générales disponibles. Si cela devait entraîner des problèmes, veuillez contacter votre NMVO responsable</w:t>
            </w:r>
          </w:p>
        </w:tc>
      </w:tr>
    </w:tbl>
    <w:p w14:paraId="4B644ED9" w14:textId="77777777" w:rsidR="00CD4373" w:rsidRPr="00070B02" w:rsidRDefault="00CD4373" w:rsidP="00CD4373">
      <w:pPr>
        <w:rPr>
          <w:lang w:val="fr-FR"/>
        </w:rPr>
      </w:pPr>
    </w:p>
    <w:p w14:paraId="6231C66D" w14:textId="77777777" w:rsidR="00CD4373" w:rsidRPr="00070B02" w:rsidRDefault="00CD4373" w:rsidP="00CD4373">
      <w:pPr>
        <w:pStyle w:val="Heading3"/>
        <w:rPr>
          <w:lang w:val="fr-FR"/>
        </w:rPr>
      </w:pPr>
      <w:bookmarkStart w:id="60" w:name="_Toc1576256"/>
      <w:r w:rsidRPr="00070B02">
        <w:rPr>
          <w:lang w:val="fr-FR"/>
        </w:rPr>
        <w:t>Consignes</w:t>
      </w:r>
      <w:bookmarkEnd w:id="60"/>
    </w:p>
    <w:p w14:paraId="2E702A15" w14:textId="200B2440" w:rsidR="0069244B" w:rsidRPr="00070B02" w:rsidRDefault="0069244B" w:rsidP="0069244B">
      <w:pPr>
        <w:pStyle w:val="Listepuces"/>
        <w:numPr>
          <w:ilvl w:val="0"/>
          <w:numId w:val="0"/>
        </w:numPr>
      </w:pPr>
      <w:r w:rsidRPr="00070B02">
        <w:t>Les consignes suivantes s’appliquent pour ces messages :</w:t>
      </w:r>
    </w:p>
    <w:p w14:paraId="17803312" w14:textId="6891C656" w:rsidR="00CD4373" w:rsidRPr="00070B02" w:rsidRDefault="00CD4373" w:rsidP="00B6495D">
      <w:pPr>
        <w:pStyle w:val="Listepuces"/>
      </w:pPr>
      <w:r w:rsidRPr="00070B02">
        <w:t xml:space="preserve">Contacter France MVO </w:t>
      </w:r>
      <w:r w:rsidR="00397810">
        <w:t xml:space="preserve">par email </w:t>
      </w:r>
      <w:r w:rsidRPr="00070B02">
        <w:t>pour débloquer le compte</w:t>
      </w:r>
      <w:r w:rsidR="0069244B" w:rsidRPr="00070B02">
        <w:t xml:space="preserve"> à l’adresse suivante :</w:t>
      </w:r>
      <w:r w:rsidR="00663A17">
        <w:t xml:space="preserve"> </w:t>
      </w:r>
      <w:hyperlink r:id="rId18" w:history="1">
        <w:r w:rsidR="00663A17">
          <w:rPr>
            <w:rStyle w:val="Hyperlink"/>
            <w:color w:val="FF0000"/>
          </w:rPr>
          <w:t>support@france-mvo.fr</w:t>
        </w:r>
      </w:hyperlink>
    </w:p>
    <w:p w14:paraId="60C26C02" w14:textId="688D005E" w:rsidR="00CD4373" w:rsidRPr="00070B02" w:rsidRDefault="00CD4373" w:rsidP="00B6495D">
      <w:pPr>
        <w:pStyle w:val="Listepuces"/>
      </w:pPr>
      <w:r w:rsidRPr="00070B02">
        <w:t xml:space="preserve">Relancer la transaction </w:t>
      </w:r>
    </w:p>
    <w:p w14:paraId="0453F95C" w14:textId="3860865D" w:rsidR="0069244B" w:rsidRPr="00070B02" w:rsidRDefault="0069244B">
      <w:pPr>
        <w:rPr>
          <w:lang w:val="fr-FR"/>
        </w:rPr>
      </w:pPr>
      <w:r w:rsidRPr="00070B02">
        <w:rPr>
          <w:lang w:val="fr-FR"/>
        </w:rPr>
        <w:br w:type="page"/>
      </w:r>
    </w:p>
    <w:p w14:paraId="673DC534" w14:textId="46F040D5" w:rsidR="00CD4373" w:rsidRPr="00070B02" w:rsidRDefault="00CD4373" w:rsidP="00CD4373">
      <w:pPr>
        <w:pStyle w:val="Heading2"/>
        <w:rPr>
          <w:lang w:val="fr-FR"/>
        </w:rPr>
      </w:pPr>
      <w:bookmarkStart w:id="61" w:name="_Toc1576257"/>
      <w:r w:rsidRPr="00070B02">
        <w:rPr>
          <w:lang w:val="fr-FR"/>
        </w:rPr>
        <w:lastRenderedPageBreak/>
        <w:t>Erreur de syntaxe ou de transaction</w:t>
      </w:r>
      <w:bookmarkEnd w:id="61"/>
    </w:p>
    <w:p w14:paraId="47C338BA" w14:textId="77777777" w:rsidR="00CD4373" w:rsidRPr="00070B02" w:rsidRDefault="00CD4373" w:rsidP="00CD4373">
      <w:pPr>
        <w:pStyle w:val="Heading3"/>
        <w:rPr>
          <w:lang w:val="fr-FR"/>
        </w:rPr>
      </w:pPr>
      <w:bookmarkStart w:id="62" w:name="_Toc1576258"/>
      <w:r w:rsidRPr="00070B02">
        <w:rPr>
          <w:lang w:val="fr-FR"/>
        </w:rPr>
        <w:t>Liste des codes systèmes</w:t>
      </w:r>
      <w:bookmarkEnd w:id="62"/>
    </w:p>
    <w:tbl>
      <w:tblPr>
        <w:tblStyle w:val="GridTable4-Accent5"/>
        <w:tblW w:w="5000" w:type="pct"/>
        <w:tblLook w:val="0420" w:firstRow="1" w:lastRow="0" w:firstColumn="0" w:lastColumn="0" w:noHBand="0" w:noVBand="1"/>
      </w:tblPr>
      <w:tblGrid>
        <w:gridCol w:w="2430"/>
        <w:gridCol w:w="6632"/>
      </w:tblGrid>
      <w:tr w:rsidR="00CD4373" w:rsidRPr="00070B02" w14:paraId="5004E85D" w14:textId="77777777" w:rsidTr="00397810">
        <w:trPr>
          <w:cnfStyle w:val="100000000000" w:firstRow="1" w:lastRow="0" w:firstColumn="0" w:lastColumn="0" w:oddVBand="0" w:evenVBand="0" w:oddHBand="0" w:evenHBand="0" w:firstRowFirstColumn="0" w:firstRowLastColumn="0" w:lastRowFirstColumn="0" w:lastRowLastColumn="0"/>
          <w:trHeight w:val="369"/>
        </w:trPr>
        <w:tc>
          <w:tcPr>
            <w:tcW w:w="1341" w:type="pct"/>
            <w:vAlign w:val="center"/>
            <w:hideMark/>
          </w:tcPr>
          <w:p w14:paraId="2764136F" w14:textId="77777777" w:rsidR="00CD4373" w:rsidRPr="00070B02" w:rsidRDefault="00CD4373" w:rsidP="00397810">
            <w:pPr>
              <w:spacing w:after="160" w:line="259" w:lineRule="auto"/>
              <w:rPr>
                <w:rFonts w:cstheme="minorHAnsi"/>
                <w:lang w:val="fr-FR"/>
              </w:rPr>
            </w:pPr>
            <w:r w:rsidRPr="00070B02">
              <w:rPr>
                <w:rFonts w:cstheme="minorHAnsi"/>
                <w:lang w:val="fr-FR"/>
              </w:rPr>
              <w:t>Code</w:t>
            </w:r>
          </w:p>
        </w:tc>
        <w:tc>
          <w:tcPr>
            <w:tcW w:w="3659" w:type="pct"/>
            <w:vAlign w:val="center"/>
            <w:hideMark/>
          </w:tcPr>
          <w:p w14:paraId="454A5753" w14:textId="77777777" w:rsidR="00CD4373" w:rsidRPr="00070B02" w:rsidRDefault="00CD4373" w:rsidP="00397810">
            <w:pPr>
              <w:spacing w:after="160" w:line="259" w:lineRule="auto"/>
              <w:rPr>
                <w:rFonts w:cstheme="minorHAnsi"/>
                <w:lang w:val="fr-FR"/>
              </w:rPr>
            </w:pPr>
            <w:r w:rsidRPr="00070B02">
              <w:rPr>
                <w:rFonts w:cstheme="minorHAnsi"/>
                <w:lang w:val="fr-FR"/>
              </w:rPr>
              <w:t>Description</w:t>
            </w:r>
          </w:p>
        </w:tc>
      </w:tr>
      <w:tr w:rsidR="0069244B" w:rsidRPr="00070B02" w14:paraId="0E0DA841"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7588CCA6"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NMVS_FE_AU_03</w:t>
            </w:r>
          </w:p>
        </w:tc>
        <w:tc>
          <w:tcPr>
            <w:tcW w:w="3659" w:type="pct"/>
            <w:vAlign w:val="center"/>
            <w:hideMark/>
          </w:tcPr>
          <w:p w14:paraId="1C1FE129" w14:textId="3E56A32C" w:rsidR="0069244B" w:rsidRPr="000F5409" w:rsidRDefault="000F5409" w:rsidP="00397810">
            <w:pPr>
              <w:cnfStyle w:val="000000100000" w:firstRow="0" w:lastRow="0" w:firstColumn="0" w:lastColumn="0" w:oddVBand="0" w:evenVBand="0" w:oddHBand="1" w:evenHBand="0" w:firstRowFirstColumn="0" w:firstRowLastColumn="0" w:lastRowFirstColumn="0" w:lastRowLastColumn="0"/>
              <w:rPr>
                <w:rFonts w:cstheme="minorHAnsi"/>
                <w:color w:val="000000"/>
                <w:lang w:val="fr-FR"/>
              </w:rPr>
            </w:pPr>
            <w:r>
              <w:rPr>
                <w:rFonts w:cstheme="minorHAnsi"/>
                <w:color w:val="000000"/>
                <w:lang w:val="fr-FR"/>
              </w:rPr>
              <w:t>Les droits de l’utilisateur ne permettent pas de réaliser la transaction</w:t>
            </w:r>
          </w:p>
        </w:tc>
      </w:tr>
      <w:tr w:rsidR="0069244B" w:rsidRPr="00070B02" w14:paraId="098F518E" w14:textId="77777777" w:rsidTr="00397810">
        <w:tblPrEx>
          <w:tblLook w:val="04A0" w:firstRow="1" w:lastRow="0" w:firstColumn="1" w:lastColumn="0" w:noHBand="0" w:noVBand="1"/>
        </w:tblPrEx>
        <w:trPr>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CFC8E98"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NMVS_FE_BR_01</w:t>
            </w:r>
          </w:p>
        </w:tc>
        <w:tc>
          <w:tcPr>
            <w:tcW w:w="3659" w:type="pct"/>
            <w:vAlign w:val="center"/>
            <w:hideMark/>
          </w:tcPr>
          <w:p w14:paraId="3FF733E9" w14:textId="41300BE5"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L'opération n'est pas permise pour ce processus métier</w:t>
            </w:r>
          </w:p>
        </w:tc>
      </w:tr>
      <w:tr w:rsidR="0069244B" w:rsidRPr="00070B02" w14:paraId="0B4BF573"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5A387B3E"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NMVS_FE_LOT_07</w:t>
            </w:r>
          </w:p>
        </w:tc>
        <w:tc>
          <w:tcPr>
            <w:tcW w:w="3659" w:type="pct"/>
            <w:vAlign w:val="center"/>
            <w:hideMark/>
          </w:tcPr>
          <w:p w14:paraId="43DCDE61" w14:textId="186562F6"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La date d'expiration contient une valeur incorrecte</w:t>
            </w:r>
          </w:p>
        </w:tc>
      </w:tr>
      <w:tr w:rsidR="0069244B" w:rsidRPr="00070B02" w14:paraId="0122F3F2" w14:textId="77777777" w:rsidTr="00397810">
        <w:tblPrEx>
          <w:tblLook w:val="04A0" w:firstRow="1" w:lastRow="0" w:firstColumn="1" w:lastColumn="0" w:noHBand="0" w:noVBand="1"/>
        </w:tblPrEx>
        <w:trPr>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7C13F7D1"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NMVS_FE_TX_02</w:t>
            </w:r>
          </w:p>
        </w:tc>
        <w:tc>
          <w:tcPr>
            <w:tcW w:w="3659" w:type="pct"/>
            <w:vAlign w:val="center"/>
            <w:hideMark/>
          </w:tcPr>
          <w:p w14:paraId="2517123A" w14:textId="1B19A087"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L’identifiant de la transaction de masse saisi n'est pas disponible</w:t>
            </w:r>
          </w:p>
        </w:tc>
      </w:tr>
      <w:tr w:rsidR="0069244B" w:rsidRPr="00070B02" w14:paraId="4113DE6F"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4F53939"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NMVS_FE_TX_05</w:t>
            </w:r>
          </w:p>
        </w:tc>
        <w:tc>
          <w:tcPr>
            <w:tcW w:w="3659" w:type="pct"/>
            <w:vAlign w:val="center"/>
            <w:hideMark/>
          </w:tcPr>
          <w:p w14:paraId="3EA0FCED" w14:textId="0C7CF196"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 numéro de la transaction originale n'est pas valide pour l'annulation</w:t>
            </w:r>
          </w:p>
        </w:tc>
      </w:tr>
      <w:tr w:rsidR="0069244B" w:rsidRPr="00070B02" w14:paraId="49BF0138" w14:textId="77777777" w:rsidTr="00397810">
        <w:tblPrEx>
          <w:tblLook w:val="04A0" w:firstRow="1" w:lastRow="0" w:firstColumn="1" w:lastColumn="0" w:noHBand="0" w:noVBand="1"/>
        </w:tblPrEx>
        <w:trPr>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24931AD"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NMVS_NC_PCK_24</w:t>
            </w:r>
          </w:p>
        </w:tc>
        <w:tc>
          <w:tcPr>
            <w:tcW w:w="3659" w:type="pct"/>
            <w:vAlign w:val="center"/>
            <w:hideMark/>
          </w:tcPr>
          <w:p w14:paraId="3D037C29" w14:textId="0A43328E"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Au moins un numéro de série de la requête n'a pas pu être traité</w:t>
            </w:r>
          </w:p>
        </w:tc>
      </w:tr>
      <w:tr w:rsidR="0069244B" w:rsidRPr="00070B02" w14:paraId="0D638786"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F9E9065"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NMVS_NC_PMS_11</w:t>
            </w:r>
          </w:p>
        </w:tc>
        <w:tc>
          <w:tcPr>
            <w:tcW w:w="3659" w:type="pct"/>
            <w:vAlign w:val="center"/>
            <w:hideMark/>
          </w:tcPr>
          <w:p w14:paraId="41163E5F" w14:textId="4F8431DA"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Droits invalides pour le client</w:t>
            </w:r>
          </w:p>
        </w:tc>
      </w:tr>
      <w:tr w:rsidR="0069244B" w:rsidRPr="00070B02" w14:paraId="77E5E7D3" w14:textId="77777777" w:rsidTr="00397810">
        <w:tblPrEx>
          <w:tblLook w:val="04A0" w:firstRow="1" w:lastRow="0" w:firstColumn="1" w:lastColumn="0" w:noHBand="0" w:noVBand="1"/>
        </w:tblPrEx>
        <w:trPr>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29C680F"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NMVS_TE_REQ_02</w:t>
            </w:r>
          </w:p>
        </w:tc>
        <w:tc>
          <w:tcPr>
            <w:tcW w:w="3659" w:type="pct"/>
            <w:vAlign w:val="center"/>
            <w:hideMark/>
          </w:tcPr>
          <w:p w14:paraId="3550CD6F" w14:textId="2BBE00EB"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Aucun point de terminaison web service trouvé</w:t>
            </w:r>
          </w:p>
        </w:tc>
      </w:tr>
      <w:tr w:rsidR="0069244B" w:rsidRPr="00070B02" w14:paraId="13C21155"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49FB74F3"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NMVS_TE_TX_02</w:t>
            </w:r>
          </w:p>
        </w:tc>
        <w:tc>
          <w:tcPr>
            <w:tcW w:w="3659" w:type="pct"/>
            <w:vAlign w:val="center"/>
            <w:hideMark/>
          </w:tcPr>
          <w:p w14:paraId="4EC26C50" w14:textId="3B5640C4"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L'ID de transaction a déjà été utilisé par l'industriel pour une importation</w:t>
            </w:r>
          </w:p>
        </w:tc>
      </w:tr>
      <w:tr w:rsidR="0069244B" w:rsidRPr="00070B02" w14:paraId="7ADE7DDA" w14:textId="77777777" w:rsidTr="00397810">
        <w:tblPrEx>
          <w:tblLook w:val="04A0" w:firstRow="1" w:lastRow="0" w:firstColumn="1" w:lastColumn="0" w:noHBand="0" w:noVBand="1"/>
        </w:tblPrEx>
        <w:trPr>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171F9C4F"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NMVS_TE_XM_01</w:t>
            </w:r>
          </w:p>
        </w:tc>
        <w:tc>
          <w:tcPr>
            <w:tcW w:w="3659" w:type="pct"/>
            <w:vAlign w:val="center"/>
            <w:hideMark/>
          </w:tcPr>
          <w:p w14:paraId="32BC3F8B" w14:textId="400A613B"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La structure XML des données d'entrée est invalide</w:t>
            </w:r>
          </w:p>
        </w:tc>
      </w:tr>
      <w:tr w:rsidR="0069244B" w:rsidRPr="00070B02" w14:paraId="16778D4E"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448F038A"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NMVS_TE_XM_02</w:t>
            </w:r>
          </w:p>
        </w:tc>
        <w:tc>
          <w:tcPr>
            <w:tcW w:w="3659" w:type="pct"/>
            <w:vAlign w:val="center"/>
            <w:hideMark/>
          </w:tcPr>
          <w:p w14:paraId="3D879BFA" w14:textId="7B694071"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Les données entrées ne correspondent pas à la définition du schéma XML</w:t>
            </w:r>
          </w:p>
        </w:tc>
      </w:tr>
      <w:tr w:rsidR="0069244B" w:rsidRPr="00070B02" w14:paraId="1781A03A" w14:textId="77777777" w:rsidTr="00397810">
        <w:tblPrEx>
          <w:tblLook w:val="04A0" w:firstRow="1" w:lastRow="0" w:firstColumn="1" w:lastColumn="0" w:noHBand="0" w:noVBand="1"/>
        </w:tblPrEx>
        <w:trPr>
          <w:trHeight w:val="22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0374A7C1"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NMVS_TE_XM_03</w:t>
            </w:r>
          </w:p>
        </w:tc>
        <w:tc>
          <w:tcPr>
            <w:tcW w:w="3659" w:type="pct"/>
            <w:vAlign w:val="center"/>
            <w:hideMark/>
          </w:tcPr>
          <w:p w14:paraId="2D54565B" w14:textId="4105DA58" w:rsidR="0069244B" w:rsidRPr="00070B02" w:rsidRDefault="0069244B"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Aucun fichier XLIFF donné</w:t>
            </w:r>
          </w:p>
        </w:tc>
      </w:tr>
      <w:tr w:rsidR="0069244B" w:rsidRPr="00070B02" w14:paraId="632C09E8"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62EC8944" w14:textId="77777777" w:rsidR="0069244B" w:rsidRPr="00070B02" w:rsidRDefault="0069244B" w:rsidP="00397810">
            <w:pPr>
              <w:rPr>
                <w:rFonts w:eastAsia="Times New Roman" w:cstheme="minorHAnsi"/>
                <w:lang w:val="fr-FR" w:eastAsia="fr-FR"/>
              </w:rPr>
            </w:pPr>
            <w:r w:rsidRPr="00070B02">
              <w:rPr>
                <w:rFonts w:eastAsia="Times New Roman" w:cstheme="minorHAnsi"/>
                <w:lang w:val="fr-FR" w:eastAsia="fr-FR"/>
              </w:rPr>
              <w:t>NMVS_TE_XM_04</w:t>
            </w:r>
          </w:p>
        </w:tc>
        <w:tc>
          <w:tcPr>
            <w:tcW w:w="3659" w:type="pct"/>
            <w:vAlign w:val="center"/>
            <w:hideMark/>
          </w:tcPr>
          <w:p w14:paraId="275AD863" w14:textId="53AFC655" w:rsidR="0069244B" w:rsidRPr="00070B02" w:rsidRDefault="0069244B"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rFonts w:cstheme="minorHAnsi"/>
                <w:color w:val="000000"/>
                <w:lang w:val="fr-FR"/>
              </w:rPr>
              <w:t>Aucun enregistrement trouvé lors de la création d'un fichier XLIFF</w:t>
            </w:r>
          </w:p>
        </w:tc>
      </w:tr>
    </w:tbl>
    <w:p w14:paraId="057B4FC0" w14:textId="77777777" w:rsidR="00CD4373" w:rsidRPr="00070B02" w:rsidRDefault="00CD4373" w:rsidP="00CD4373">
      <w:pPr>
        <w:rPr>
          <w:lang w:val="fr-FR"/>
        </w:rPr>
      </w:pPr>
    </w:p>
    <w:p w14:paraId="66AF1EE3" w14:textId="77777777" w:rsidR="00CD4373" w:rsidRPr="00070B02" w:rsidRDefault="00CD4373" w:rsidP="00CD4373">
      <w:pPr>
        <w:pStyle w:val="Heading3"/>
        <w:rPr>
          <w:lang w:val="fr-FR"/>
        </w:rPr>
      </w:pPr>
      <w:bookmarkStart w:id="63" w:name="_Toc1576259"/>
      <w:r w:rsidRPr="00070B02">
        <w:rPr>
          <w:lang w:val="fr-FR"/>
        </w:rPr>
        <w:t>Consignes</w:t>
      </w:r>
      <w:bookmarkEnd w:id="63"/>
    </w:p>
    <w:p w14:paraId="7F433ABB" w14:textId="513113DD" w:rsidR="0069244B" w:rsidRPr="00070B02" w:rsidRDefault="0069244B" w:rsidP="0069244B">
      <w:pPr>
        <w:pStyle w:val="Listepuces"/>
        <w:numPr>
          <w:ilvl w:val="0"/>
          <w:numId w:val="0"/>
        </w:numPr>
        <w:rPr>
          <w:b/>
        </w:rPr>
      </w:pPr>
      <w:r w:rsidRPr="00070B02">
        <w:t>Les consignes suivantes s’appliquent pour ces messages :</w:t>
      </w:r>
    </w:p>
    <w:p w14:paraId="516AC0DA" w14:textId="667A5CB3" w:rsidR="00CD4373" w:rsidRPr="00070B02" w:rsidRDefault="00CD4373" w:rsidP="00B6495D">
      <w:pPr>
        <w:pStyle w:val="Listepuces"/>
        <w:rPr>
          <w:b/>
        </w:rPr>
      </w:pPr>
      <w:r w:rsidRPr="00070B02">
        <w:rPr>
          <w:b/>
        </w:rPr>
        <w:t>Contacter l’éditeur de logiciel ou le support informatique interne</w:t>
      </w:r>
    </w:p>
    <w:p w14:paraId="3D5577E0" w14:textId="3434033F" w:rsidR="00CD4373" w:rsidRPr="00070B02" w:rsidRDefault="00CD4373" w:rsidP="00B6495D">
      <w:pPr>
        <w:pStyle w:val="Listepuces"/>
      </w:pPr>
      <w:r w:rsidRPr="00070B02">
        <w:t xml:space="preserve">Suivre les </w:t>
      </w:r>
      <w:r w:rsidR="0069244B" w:rsidRPr="00070B02">
        <w:t>instructions</w:t>
      </w:r>
      <w:r w:rsidRPr="00070B02">
        <w:t xml:space="preserve"> du support informatique éditeur ou interne</w:t>
      </w:r>
    </w:p>
    <w:p w14:paraId="24FC3134" w14:textId="77777777" w:rsidR="00F21C8A" w:rsidRPr="00070B02" w:rsidRDefault="00F21C8A">
      <w:pPr>
        <w:rPr>
          <w:lang w:val="fr-FR"/>
        </w:rPr>
      </w:pPr>
      <w:r w:rsidRPr="00070B02">
        <w:rPr>
          <w:lang w:val="fr-FR"/>
        </w:rPr>
        <w:br w:type="page"/>
      </w:r>
    </w:p>
    <w:p w14:paraId="01DD13CF" w14:textId="3210D4A5" w:rsidR="00CD4373" w:rsidRPr="00070B02" w:rsidRDefault="00CD4373" w:rsidP="00CD4373">
      <w:pPr>
        <w:pStyle w:val="Heading1"/>
        <w:rPr>
          <w:lang w:val="fr-FR"/>
        </w:rPr>
      </w:pPr>
      <w:bookmarkStart w:id="64" w:name="_Toc1576260"/>
      <w:r w:rsidRPr="00070B02">
        <w:rPr>
          <w:lang w:val="fr-FR"/>
        </w:rPr>
        <w:lastRenderedPageBreak/>
        <w:t>Informations pour l’utilisateur</w:t>
      </w:r>
      <w:bookmarkEnd w:id="64"/>
    </w:p>
    <w:p w14:paraId="194D9B42" w14:textId="791C61FB" w:rsidR="00CD4373" w:rsidRDefault="00CD4373" w:rsidP="00CD4373">
      <w:pPr>
        <w:rPr>
          <w:lang w:val="fr-FR"/>
        </w:rPr>
      </w:pPr>
      <w:r w:rsidRPr="00070B02">
        <w:rPr>
          <w:lang w:val="fr-FR"/>
        </w:rPr>
        <w:t>Les messages systèmes de cette catégorie donnent des informations à l’utilisateur sur l</w:t>
      </w:r>
      <w:r w:rsidR="00397810">
        <w:rPr>
          <w:lang w:val="fr-FR"/>
        </w:rPr>
        <w:t>a boite scannée</w:t>
      </w:r>
      <w:r w:rsidRPr="00070B02">
        <w:rPr>
          <w:lang w:val="fr-FR"/>
        </w:rPr>
        <w:t xml:space="preserve">. Chacun de ces codes correspond à une situation particulière dont </w:t>
      </w:r>
      <w:r w:rsidR="00397810">
        <w:rPr>
          <w:lang w:val="fr-FR"/>
        </w:rPr>
        <w:t>quelques</w:t>
      </w:r>
      <w:r w:rsidRPr="00070B02">
        <w:rPr>
          <w:lang w:val="fr-FR"/>
        </w:rPr>
        <w:t xml:space="preserve"> explications et consignes sont données ci-après</w:t>
      </w:r>
      <w:r w:rsidR="00397810">
        <w:rPr>
          <w:lang w:val="fr-FR"/>
        </w:rPr>
        <w:t>.</w:t>
      </w:r>
    </w:p>
    <w:p w14:paraId="50E7D810" w14:textId="3880572C" w:rsidR="00D04317" w:rsidRPr="00070B02" w:rsidRDefault="00D04317" w:rsidP="00CD4373">
      <w:pPr>
        <w:rPr>
          <w:lang w:val="fr-FR"/>
        </w:rPr>
      </w:pPr>
      <w:r>
        <w:rPr>
          <w:lang w:val="fr-FR"/>
        </w:rPr>
        <w:t xml:space="preserve">NB : </w:t>
      </w:r>
      <w:r w:rsidRPr="00D04317">
        <w:rPr>
          <w:lang w:val="fr-FR"/>
        </w:rPr>
        <w:t xml:space="preserve">Certains de ces messages correspondent à des cas métier où </w:t>
      </w:r>
      <w:r w:rsidRPr="00D04317">
        <w:rPr>
          <w:u w:val="single"/>
          <w:lang w:val="fr-FR"/>
        </w:rPr>
        <w:t xml:space="preserve">le produit ne doit pas être délivré </w:t>
      </w:r>
      <w:r w:rsidRPr="00D04317">
        <w:rPr>
          <w:lang w:val="fr-FR"/>
        </w:rPr>
        <w:t>(exemple : retrait de lot)</w:t>
      </w:r>
    </w:p>
    <w:p w14:paraId="3D477962" w14:textId="5099D568" w:rsidR="00CD4373" w:rsidRDefault="00CD4373" w:rsidP="00CD4373">
      <w:pPr>
        <w:pStyle w:val="Heading3"/>
        <w:rPr>
          <w:lang w:val="fr-FR"/>
        </w:rPr>
      </w:pPr>
      <w:bookmarkStart w:id="65" w:name="_Toc1576261"/>
      <w:r w:rsidRPr="00070B02">
        <w:rPr>
          <w:lang w:val="fr-FR"/>
        </w:rPr>
        <w:t>Liste des codes systèmes</w:t>
      </w:r>
      <w:bookmarkEnd w:id="65"/>
    </w:p>
    <w:p w14:paraId="389CCF59" w14:textId="77777777" w:rsidR="008F22EC" w:rsidRPr="008F22EC" w:rsidRDefault="008F22EC" w:rsidP="008F22EC">
      <w:pPr>
        <w:rPr>
          <w:lang w:val="fr-FR"/>
        </w:rPr>
      </w:pPr>
    </w:p>
    <w:tbl>
      <w:tblPr>
        <w:tblStyle w:val="GridTable4-Accent5"/>
        <w:tblW w:w="5000" w:type="pct"/>
        <w:tblLook w:val="0420" w:firstRow="1" w:lastRow="0" w:firstColumn="0" w:lastColumn="0" w:noHBand="0" w:noVBand="1"/>
      </w:tblPr>
      <w:tblGrid>
        <w:gridCol w:w="2430"/>
        <w:gridCol w:w="6632"/>
      </w:tblGrid>
      <w:tr w:rsidR="00CD4373" w:rsidRPr="00070B02" w14:paraId="77475DC6" w14:textId="77777777" w:rsidTr="00397810">
        <w:trPr>
          <w:cnfStyle w:val="100000000000" w:firstRow="1" w:lastRow="0" w:firstColumn="0" w:lastColumn="0" w:oddVBand="0" w:evenVBand="0" w:oddHBand="0" w:evenHBand="0" w:firstRowFirstColumn="0" w:firstRowLastColumn="0" w:lastRowFirstColumn="0" w:lastRowLastColumn="0"/>
          <w:trHeight w:val="369"/>
        </w:trPr>
        <w:tc>
          <w:tcPr>
            <w:tcW w:w="1341" w:type="pct"/>
            <w:vAlign w:val="center"/>
            <w:hideMark/>
          </w:tcPr>
          <w:p w14:paraId="7A087991" w14:textId="77777777" w:rsidR="00CD4373" w:rsidRPr="00070B02" w:rsidRDefault="00CD4373" w:rsidP="00397810">
            <w:pPr>
              <w:spacing w:after="160" w:line="259" w:lineRule="auto"/>
              <w:rPr>
                <w:rFonts w:cstheme="minorHAnsi"/>
                <w:lang w:val="fr-FR"/>
              </w:rPr>
            </w:pPr>
            <w:r w:rsidRPr="00070B02">
              <w:rPr>
                <w:rFonts w:cstheme="minorHAnsi"/>
                <w:lang w:val="fr-FR"/>
              </w:rPr>
              <w:t>Code</w:t>
            </w:r>
          </w:p>
        </w:tc>
        <w:tc>
          <w:tcPr>
            <w:tcW w:w="3659" w:type="pct"/>
            <w:vAlign w:val="center"/>
            <w:hideMark/>
          </w:tcPr>
          <w:p w14:paraId="322CAF21" w14:textId="77777777" w:rsidR="00CD4373" w:rsidRPr="00070B02" w:rsidRDefault="00CD4373" w:rsidP="00397810">
            <w:pPr>
              <w:spacing w:after="160" w:line="259" w:lineRule="auto"/>
              <w:rPr>
                <w:rFonts w:cstheme="minorHAnsi"/>
                <w:lang w:val="fr-FR"/>
              </w:rPr>
            </w:pPr>
            <w:r w:rsidRPr="00070B02">
              <w:rPr>
                <w:rFonts w:cstheme="minorHAnsi"/>
                <w:lang w:val="fr-FR"/>
              </w:rPr>
              <w:t>Description</w:t>
            </w:r>
          </w:p>
        </w:tc>
      </w:tr>
      <w:tr w:rsidR="00190E26" w:rsidRPr="00070B02" w14:paraId="3D09BD7A"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290716B4" w14:textId="3A71D16F" w:rsidR="00190E26" w:rsidRPr="00070B02" w:rsidRDefault="001F0280" w:rsidP="00397810">
            <w:pPr>
              <w:rPr>
                <w:rFonts w:eastAsia="Times New Roman" w:cstheme="minorHAnsi"/>
                <w:lang w:val="fr-FR" w:eastAsia="fr-FR"/>
              </w:rPr>
            </w:pPr>
            <w:hyperlink w:anchor="_NMVS_FE_GR_01_:_Le" w:history="1">
              <w:r w:rsidR="00190E26" w:rsidRPr="00070B02">
                <w:rPr>
                  <w:rStyle w:val="Hyperlink"/>
                  <w:rFonts w:eastAsia="Times New Roman" w:cstheme="minorHAnsi"/>
                  <w:b w:val="0"/>
                  <w:bCs w:val="0"/>
                  <w:lang w:val="fr-FR" w:eastAsia="fr-FR"/>
                </w:rPr>
                <w:t>NMVS_FE_GR_01</w:t>
              </w:r>
            </w:hyperlink>
          </w:p>
        </w:tc>
        <w:tc>
          <w:tcPr>
            <w:tcW w:w="3659" w:type="pct"/>
            <w:vAlign w:val="center"/>
            <w:hideMark/>
          </w:tcPr>
          <w:p w14:paraId="0FFECCF6" w14:textId="36F4B022" w:rsidR="00190E26" w:rsidRPr="00070B02" w:rsidRDefault="00190E26"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lang w:val="fr-FR"/>
              </w:rPr>
              <w:t>Le format du code produit est invalide</w:t>
            </w:r>
          </w:p>
        </w:tc>
      </w:tr>
      <w:tr w:rsidR="00190E26" w:rsidRPr="00070B02" w14:paraId="089BE8D6" w14:textId="77777777" w:rsidTr="00397810">
        <w:tblPrEx>
          <w:tblLook w:val="04A0" w:firstRow="1" w:lastRow="0" w:firstColumn="1" w:lastColumn="0" w:noHBand="0" w:noVBand="1"/>
        </w:tblPrEx>
        <w:trPr>
          <w:trHeight w:val="278"/>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39B6CF6E" w14:textId="39A884E3" w:rsidR="00190E26" w:rsidRPr="00070B02" w:rsidRDefault="001F0280" w:rsidP="00397810">
            <w:pPr>
              <w:rPr>
                <w:rFonts w:eastAsia="Times New Roman" w:cstheme="minorHAnsi"/>
                <w:lang w:val="fr-FR" w:eastAsia="fr-FR"/>
              </w:rPr>
            </w:pPr>
            <w:hyperlink w:anchor="_NMVS_FE_GR_02_:_La" w:history="1">
              <w:r w:rsidR="00190E26" w:rsidRPr="00070B02">
                <w:rPr>
                  <w:rStyle w:val="Hyperlink"/>
                  <w:rFonts w:eastAsia="Times New Roman" w:cstheme="minorHAnsi"/>
                  <w:b w:val="0"/>
                  <w:bCs w:val="0"/>
                  <w:lang w:val="fr-FR" w:eastAsia="fr-FR"/>
                </w:rPr>
                <w:t>NMVS_FE_GR_02</w:t>
              </w:r>
            </w:hyperlink>
          </w:p>
        </w:tc>
        <w:tc>
          <w:tcPr>
            <w:tcW w:w="3659" w:type="pct"/>
            <w:vAlign w:val="center"/>
            <w:hideMark/>
          </w:tcPr>
          <w:p w14:paraId="35408E32" w14:textId="226A9808" w:rsidR="00190E26" w:rsidRPr="00070B02" w:rsidRDefault="00190E26"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lang w:val="fr-FR"/>
              </w:rPr>
              <w:t>La clé de contrôle de l'identifiant PZN inclu</w:t>
            </w:r>
            <w:r w:rsidR="00AE2753" w:rsidRPr="00070B02">
              <w:rPr>
                <w:lang w:val="fr-FR"/>
              </w:rPr>
              <w:t>s</w:t>
            </w:r>
            <w:r w:rsidRPr="00070B02">
              <w:rPr>
                <w:lang w:val="fr-FR"/>
              </w:rPr>
              <w:t xml:space="preserve"> dans le code produit en format PPN est incorrecte</w:t>
            </w:r>
          </w:p>
        </w:tc>
      </w:tr>
      <w:tr w:rsidR="00190E26" w:rsidRPr="00070B02" w14:paraId="7A5B4BC2"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73A9F80D" w14:textId="307044DC" w:rsidR="00190E26" w:rsidRPr="00070B02" w:rsidRDefault="001F0280" w:rsidP="00397810">
            <w:pPr>
              <w:rPr>
                <w:rFonts w:eastAsia="Times New Roman" w:cstheme="minorHAnsi"/>
                <w:lang w:val="fr-FR" w:eastAsia="fr-FR"/>
              </w:rPr>
            </w:pPr>
            <w:hyperlink w:anchor="_NMVS_FE_LOT_01_:_Le" w:history="1">
              <w:r w:rsidR="00190E26" w:rsidRPr="00070B02">
                <w:rPr>
                  <w:rStyle w:val="Hyperlink"/>
                  <w:rFonts w:eastAsia="Times New Roman" w:cstheme="minorHAnsi"/>
                  <w:b w:val="0"/>
                  <w:bCs w:val="0"/>
                  <w:lang w:val="fr-FR" w:eastAsia="fr-FR"/>
                </w:rPr>
                <w:t>NMVS_FE_LOT_01</w:t>
              </w:r>
            </w:hyperlink>
          </w:p>
        </w:tc>
        <w:tc>
          <w:tcPr>
            <w:tcW w:w="3659" w:type="pct"/>
            <w:vAlign w:val="center"/>
            <w:hideMark/>
          </w:tcPr>
          <w:p w14:paraId="5A9DFF62" w14:textId="2687901E" w:rsidR="00190E26" w:rsidRPr="00070B02" w:rsidRDefault="00190E26"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lang w:val="fr-FR"/>
              </w:rPr>
              <w:t>Le lot associé au numéro de série entré a fait l'objet d'un rappel de lots</w:t>
            </w:r>
          </w:p>
        </w:tc>
      </w:tr>
      <w:tr w:rsidR="008B5B51" w:rsidRPr="00070B02" w14:paraId="32FE8B3D" w14:textId="77777777" w:rsidTr="00397810">
        <w:tblPrEx>
          <w:tblLook w:val="04A0" w:firstRow="1" w:lastRow="0" w:firstColumn="1" w:lastColumn="0" w:noHBand="0" w:noVBand="1"/>
        </w:tblPrEx>
        <w:trPr>
          <w:trHeight w:val="252"/>
        </w:trPr>
        <w:tc>
          <w:tcPr>
            <w:cnfStyle w:val="001000000000" w:firstRow="0" w:lastRow="0" w:firstColumn="1" w:lastColumn="0" w:oddVBand="0" w:evenVBand="0" w:oddHBand="0" w:evenHBand="0" w:firstRowFirstColumn="0" w:firstRowLastColumn="0" w:lastRowFirstColumn="0" w:lastRowLastColumn="0"/>
            <w:tcW w:w="1341" w:type="pct"/>
            <w:vAlign w:val="center"/>
          </w:tcPr>
          <w:p w14:paraId="34107788" w14:textId="367F2D27" w:rsidR="008B5B51" w:rsidRPr="008B5B51" w:rsidRDefault="001F0280" w:rsidP="00397810">
            <w:pPr>
              <w:rPr>
                <w:rStyle w:val="Hyperlink"/>
                <w:rFonts w:eastAsia="Times New Roman" w:cstheme="minorHAnsi"/>
                <w:lang w:val="en-US" w:eastAsia="fr-FR"/>
              </w:rPr>
            </w:pPr>
            <w:hyperlink w:anchor="_NMVS_FE_LOT_02_:_Le" w:history="1">
              <w:r w:rsidR="008B5B51" w:rsidRPr="008B5B51">
                <w:rPr>
                  <w:rStyle w:val="Hyperlink"/>
                  <w:rFonts w:eastAsia="Times New Roman" w:cstheme="minorHAnsi"/>
                  <w:b w:val="0"/>
                  <w:bCs w:val="0"/>
                  <w:lang w:val="en-US" w:eastAsia="fr-FR"/>
                </w:rPr>
                <w:t>NMVS_FE_LOT_02</w:t>
              </w:r>
            </w:hyperlink>
          </w:p>
        </w:tc>
        <w:tc>
          <w:tcPr>
            <w:tcW w:w="3659" w:type="pct"/>
            <w:vAlign w:val="center"/>
          </w:tcPr>
          <w:p w14:paraId="76C65D84" w14:textId="70D1C53B" w:rsidR="008B5B51" w:rsidRPr="00070B02" w:rsidRDefault="00765523" w:rsidP="00397810">
            <w:pPr>
              <w:cnfStyle w:val="000000000000" w:firstRow="0" w:lastRow="0" w:firstColumn="0" w:lastColumn="0" w:oddVBand="0" w:evenVBand="0" w:oddHBand="0" w:evenHBand="0" w:firstRowFirstColumn="0" w:firstRowLastColumn="0" w:lastRowFirstColumn="0" w:lastRowLastColumn="0"/>
              <w:rPr>
                <w:lang w:val="fr-FR"/>
              </w:rPr>
            </w:pPr>
            <w:r w:rsidRPr="008B5B51">
              <w:rPr>
                <w:lang w:val="fr-FR"/>
              </w:rPr>
              <w:t>Le lot sélectionné existe déjà avec une date d'expiration différente</w:t>
            </w:r>
            <w:r>
              <w:rPr>
                <w:lang w:val="fr-FR"/>
              </w:rPr>
              <w:t xml:space="preserve"> (chargement de données)</w:t>
            </w:r>
          </w:p>
        </w:tc>
      </w:tr>
      <w:tr w:rsidR="008B5B51" w:rsidRPr="00070B02" w14:paraId="5CD0F018"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41" w:type="pct"/>
            <w:vAlign w:val="center"/>
          </w:tcPr>
          <w:p w14:paraId="4CDEA7D1" w14:textId="6BA2C62F" w:rsidR="008B5B51" w:rsidRPr="008B5B51" w:rsidRDefault="001F0280" w:rsidP="008B5B51">
            <w:pPr>
              <w:rPr>
                <w:rStyle w:val="Hyperlink"/>
                <w:rFonts w:eastAsia="Times New Roman" w:cstheme="minorHAnsi"/>
                <w:lang w:val="en-US" w:eastAsia="fr-FR"/>
              </w:rPr>
            </w:pPr>
            <w:hyperlink w:anchor="_NMVS_FE_LOT_04_:_Le" w:history="1">
              <w:r w:rsidR="008B5B51" w:rsidRPr="008B5B51">
                <w:rPr>
                  <w:rStyle w:val="Hyperlink"/>
                  <w:rFonts w:eastAsia="Times New Roman" w:cstheme="minorHAnsi"/>
                  <w:b w:val="0"/>
                  <w:bCs w:val="0"/>
                  <w:lang w:val="en-US" w:eastAsia="fr-FR"/>
                </w:rPr>
                <w:t>NMVS_FE_LOT_04</w:t>
              </w:r>
            </w:hyperlink>
          </w:p>
        </w:tc>
        <w:tc>
          <w:tcPr>
            <w:tcW w:w="3659" w:type="pct"/>
            <w:vAlign w:val="center"/>
          </w:tcPr>
          <w:p w14:paraId="14D8D0DA" w14:textId="0DCB1634" w:rsidR="008B5B51" w:rsidRPr="008B5B51" w:rsidRDefault="00765523" w:rsidP="008B5B51">
            <w:pPr>
              <w:cnfStyle w:val="000000100000" w:firstRow="0" w:lastRow="0" w:firstColumn="0" w:lastColumn="0" w:oddVBand="0" w:evenVBand="0" w:oddHBand="1" w:evenHBand="0" w:firstRowFirstColumn="0" w:firstRowLastColumn="0" w:lastRowFirstColumn="0" w:lastRowLastColumn="0"/>
              <w:rPr>
                <w:lang w:val="fr-FR"/>
              </w:rPr>
            </w:pPr>
            <w:r w:rsidRPr="008B5B51">
              <w:rPr>
                <w:lang w:val="fr-FR"/>
              </w:rPr>
              <w:t>Le lot sélectionné existe déjà avec une date d'expiration différente</w:t>
            </w:r>
            <w:r>
              <w:rPr>
                <w:lang w:val="fr-FR"/>
              </w:rPr>
              <w:t xml:space="preserve"> (modification de données déjà chargées)</w:t>
            </w:r>
          </w:p>
        </w:tc>
      </w:tr>
      <w:tr w:rsidR="008B5B51" w:rsidRPr="00070B02" w14:paraId="446B5690" w14:textId="77777777" w:rsidTr="00397810">
        <w:tblPrEx>
          <w:tblLook w:val="04A0" w:firstRow="1" w:lastRow="0" w:firstColumn="1" w:lastColumn="0" w:noHBand="0" w:noVBand="1"/>
        </w:tblPrEx>
        <w:trPr>
          <w:trHeight w:val="404"/>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1B7646AB" w14:textId="4235FC26" w:rsidR="008B5B51" w:rsidRPr="00070B02" w:rsidRDefault="001F0280" w:rsidP="008B5B51">
            <w:pPr>
              <w:rPr>
                <w:rFonts w:eastAsia="Times New Roman" w:cstheme="minorHAnsi"/>
                <w:lang w:val="fr-FR" w:eastAsia="fr-FR"/>
              </w:rPr>
            </w:pPr>
            <w:hyperlink w:anchor="_NMVS_FE_LOT_06_:_La" w:history="1">
              <w:r w:rsidR="008B5B51" w:rsidRPr="00070B02">
                <w:rPr>
                  <w:rStyle w:val="Hyperlink"/>
                  <w:rFonts w:eastAsia="Times New Roman" w:cstheme="minorHAnsi"/>
                  <w:b w:val="0"/>
                  <w:bCs w:val="0"/>
                  <w:lang w:val="fr-FR" w:eastAsia="fr-FR"/>
                </w:rPr>
                <w:t>NMVS_FE_LOT_06</w:t>
              </w:r>
            </w:hyperlink>
          </w:p>
        </w:tc>
        <w:tc>
          <w:tcPr>
            <w:tcW w:w="3659" w:type="pct"/>
            <w:vAlign w:val="center"/>
            <w:hideMark/>
          </w:tcPr>
          <w:p w14:paraId="2381C4E5" w14:textId="0062BCE7" w:rsidR="008B5B51" w:rsidRPr="00070B02" w:rsidRDefault="008B5B51" w:rsidP="008B5B51">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lang w:val="fr-FR"/>
              </w:rPr>
              <w:t xml:space="preserve">La date d'expiration saisie ne correspond pas à celle qui est stockée car le titulaire d'AMM l'a changé </w:t>
            </w:r>
            <w:r>
              <w:rPr>
                <w:lang w:val="fr-FR"/>
              </w:rPr>
              <w:t>a</w:t>
            </w:r>
            <w:r w:rsidRPr="00070B02">
              <w:rPr>
                <w:lang w:val="fr-FR"/>
              </w:rPr>
              <w:t xml:space="preserve"> posteriori dans le système France MVS</w:t>
            </w:r>
          </w:p>
        </w:tc>
      </w:tr>
      <w:tr w:rsidR="00D21B9A" w:rsidRPr="00070B02" w14:paraId="3AA085E0"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41" w:type="pct"/>
            <w:vAlign w:val="center"/>
          </w:tcPr>
          <w:p w14:paraId="7875C169" w14:textId="7BA7A7D8" w:rsidR="00D21B9A" w:rsidRDefault="001F0280" w:rsidP="00D21B9A">
            <w:pPr>
              <w:rPr>
                <w:rStyle w:val="Hyperlink"/>
                <w:rFonts w:eastAsia="Times New Roman" w:cstheme="minorHAnsi"/>
                <w:lang w:val="fr-FR" w:eastAsia="fr-FR"/>
              </w:rPr>
            </w:pPr>
            <w:hyperlink w:anchor="_NMVS_NC_PC_06_:_Le" w:history="1">
              <w:r w:rsidR="00D21B9A" w:rsidRPr="00154068">
                <w:rPr>
                  <w:rStyle w:val="Hyperlink"/>
                  <w:rFonts w:eastAsia="Times New Roman" w:cstheme="minorHAnsi"/>
                  <w:b w:val="0"/>
                  <w:bCs w:val="0"/>
                  <w:lang w:val="fr-FR" w:eastAsia="fr-FR"/>
                </w:rPr>
                <w:t>NMVS_NC_PC_06</w:t>
              </w:r>
            </w:hyperlink>
          </w:p>
        </w:tc>
        <w:tc>
          <w:tcPr>
            <w:tcW w:w="3659" w:type="pct"/>
            <w:vAlign w:val="center"/>
          </w:tcPr>
          <w:p w14:paraId="5889D440" w14:textId="051648CA" w:rsidR="00D21B9A" w:rsidRPr="00070B02" w:rsidRDefault="00D21B9A" w:rsidP="00D21B9A">
            <w:pPr>
              <w:cnfStyle w:val="000000100000" w:firstRow="0" w:lastRow="0" w:firstColumn="0" w:lastColumn="0" w:oddVBand="0" w:evenVBand="0" w:oddHBand="1" w:evenHBand="0" w:firstRowFirstColumn="0" w:firstRowLastColumn="0" w:lastRowFirstColumn="0" w:lastRowLastColumn="0"/>
              <w:rPr>
                <w:lang w:val="fr-FR"/>
              </w:rPr>
            </w:pPr>
            <w:r w:rsidRPr="00D21B9A">
              <w:rPr>
                <w:lang w:val="fr-FR"/>
              </w:rPr>
              <w:t>Le code du produit n'est pas disponible dans le système (pas d'alerte)</w:t>
            </w:r>
          </w:p>
        </w:tc>
      </w:tr>
      <w:tr w:rsidR="00D21B9A" w:rsidRPr="00070B02" w14:paraId="5AC94703" w14:textId="77777777" w:rsidTr="00397810">
        <w:tblPrEx>
          <w:tblLook w:val="04A0" w:firstRow="1" w:lastRow="0" w:firstColumn="1" w:lastColumn="0" w:noHBand="0" w:noVBand="1"/>
        </w:tblPrEx>
        <w:trPr>
          <w:trHeight w:val="404"/>
        </w:trPr>
        <w:tc>
          <w:tcPr>
            <w:cnfStyle w:val="001000000000" w:firstRow="0" w:lastRow="0" w:firstColumn="1" w:lastColumn="0" w:oddVBand="0" w:evenVBand="0" w:oddHBand="0" w:evenHBand="0" w:firstRowFirstColumn="0" w:firstRowLastColumn="0" w:lastRowFirstColumn="0" w:lastRowLastColumn="0"/>
            <w:tcW w:w="1341" w:type="pct"/>
            <w:vAlign w:val="center"/>
          </w:tcPr>
          <w:p w14:paraId="49BDD12E" w14:textId="57BD5FBE" w:rsidR="00D21B9A" w:rsidRPr="00262445" w:rsidRDefault="001F0280" w:rsidP="00D21B9A">
            <w:pPr>
              <w:rPr>
                <w:rStyle w:val="Hyperlink"/>
                <w:rFonts w:eastAsia="Times New Roman" w:cstheme="minorHAnsi"/>
                <w:lang w:eastAsia="fr-FR"/>
              </w:rPr>
            </w:pPr>
            <w:hyperlink w:anchor="_NMVS_NC_PC_12_:_Le" w:history="1">
              <w:r w:rsidR="00D21B9A" w:rsidRPr="004C065B">
                <w:rPr>
                  <w:rStyle w:val="Hyperlink"/>
                  <w:rFonts w:eastAsia="Times New Roman" w:cstheme="minorHAnsi"/>
                  <w:b w:val="0"/>
                  <w:bCs w:val="0"/>
                  <w:lang w:eastAsia="fr-FR"/>
                </w:rPr>
                <w:t>NMVS_NC_</w:t>
              </w:r>
              <w:proofErr w:type="gramStart"/>
              <w:r w:rsidR="00D21B9A" w:rsidRPr="004C065B">
                <w:rPr>
                  <w:rStyle w:val="Hyperlink"/>
                  <w:rFonts w:eastAsia="Times New Roman" w:cstheme="minorHAnsi"/>
                  <w:b w:val="0"/>
                  <w:bCs w:val="0"/>
                  <w:lang w:eastAsia="fr-FR"/>
                </w:rPr>
                <w:t>PC</w:t>
              </w:r>
              <w:proofErr w:type="gramEnd"/>
              <w:r w:rsidR="00D21B9A" w:rsidRPr="004C065B">
                <w:rPr>
                  <w:rStyle w:val="Hyperlink"/>
                  <w:rFonts w:eastAsia="Times New Roman" w:cstheme="minorHAnsi"/>
                  <w:b w:val="0"/>
                  <w:bCs w:val="0"/>
                  <w:lang w:eastAsia="fr-FR"/>
                </w:rPr>
                <w:t>_12</w:t>
              </w:r>
            </w:hyperlink>
          </w:p>
        </w:tc>
        <w:tc>
          <w:tcPr>
            <w:tcW w:w="3659" w:type="pct"/>
            <w:vAlign w:val="center"/>
          </w:tcPr>
          <w:p w14:paraId="120EBF30" w14:textId="27A7EA10" w:rsidR="00D21B9A" w:rsidRPr="007B141C" w:rsidRDefault="00D21B9A" w:rsidP="00D21B9A">
            <w:pPr>
              <w:cnfStyle w:val="000000000000" w:firstRow="0" w:lastRow="0" w:firstColumn="0" w:lastColumn="0" w:oddVBand="0" w:evenVBand="0" w:oddHBand="0" w:evenHBand="0" w:firstRowFirstColumn="0" w:firstRowLastColumn="0" w:lastRowFirstColumn="0" w:lastRowLastColumn="0"/>
              <w:rPr>
                <w:lang w:val="fr-FR"/>
              </w:rPr>
            </w:pPr>
            <w:r w:rsidRPr="007B141C">
              <w:rPr>
                <w:lang w:val="fr-FR"/>
              </w:rPr>
              <w:t>Le produit a été retiré et est déjà inactif</w:t>
            </w:r>
          </w:p>
        </w:tc>
      </w:tr>
      <w:tr w:rsidR="00154068" w:rsidRPr="00070B02" w14:paraId="10359865"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41" w:type="pct"/>
            <w:vAlign w:val="center"/>
          </w:tcPr>
          <w:p w14:paraId="560EBC16" w14:textId="48619B28" w:rsidR="00154068" w:rsidRDefault="001F0280" w:rsidP="00D21B9A">
            <w:pPr>
              <w:rPr>
                <w:rStyle w:val="Hyperlink"/>
                <w:rFonts w:eastAsia="Times New Roman" w:cstheme="minorHAnsi"/>
                <w:lang w:eastAsia="fr-FR"/>
              </w:rPr>
            </w:pPr>
            <w:hyperlink w:anchor="_NMVS_NC_PC_14_:_Le" w:history="1">
              <w:r w:rsidR="00154068" w:rsidRPr="00154068">
                <w:rPr>
                  <w:rStyle w:val="Hyperlink"/>
                  <w:rFonts w:ascii="Arial" w:hAnsi="Arial" w:cs="Arial"/>
                  <w:b w:val="0"/>
                  <w:bCs w:val="0"/>
                  <w:sz w:val="18"/>
                  <w:szCs w:val="18"/>
                  <w:lang w:val="en-US"/>
                </w:rPr>
                <w:t>NMVS_NC_PC_14</w:t>
              </w:r>
            </w:hyperlink>
          </w:p>
        </w:tc>
        <w:tc>
          <w:tcPr>
            <w:tcW w:w="3659" w:type="pct"/>
            <w:vAlign w:val="center"/>
          </w:tcPr>
          <w:p w14:paraId="0E528E9B" w14:textId="24FEAC8F" w:rsidR="00154068" w:rsidRPr="007B141C" w:rsidRDefault="00154068" w:rsidP="00D21B9A">
            <w:pPr>
              <w:cnfStyle w:val="000000100000" w:firstRow="0" w:lastRow="0" w:firstColumn="0" w:lastColumn="0" w:oddVBand="0" w:evenVBand="0" w:oddHBand="1" w:evenHBand="0" w:firstRowFirstColumn="0" w:firstRowLastColumn="0" w:lastRowFirstColumn="0" w:lastRowLastColumn="0"/>
              <w:rPr>
                <w:lang w:val="fr-FR"/>
              </w:rPr>
            </w:pPr>
            <w:r w:rsidRPr="00154068">
              <w:rPr>
                <w:lang w:val="fr-FR"/>
              </w:rPr>
              <w:t>Le numéro de série n'est pas connu (sans avertissement)</w:t>
            </w:r>
          </w:p>
        </w:tc>
      </w:tr>
      <w:tr w:rsidR="00D21B9A" w:rsidRPr="00070B02" w14:paraId="4D6CEFD8" w14:textId="77777777" w:rsidTr="00397810">
        <w:tblPrEx>
          <w:tblLook w:val="04A0" w:firstRow="1" w:lastRow="0" w:firstColumn="1" w:lastColumn="0" w:noHBand="0" w:noVBand="1"/>
        </w:tblPrEx>
        <w:trPr>
          <w:trHeight w:val="456"/>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64E4B631" w14:textId="2FA8EFCF" w:rsidR="00D21B9A" w:rsidRPr="00070B02" w:rsidRDefault="001F0280" w:rsidP="00D21B9A">
            <w:pPr>
              <w:rPr>
                <w:rFonts w:eastAsia="Times New Roman" w:cstheme="minorHAnsi"/>
                <w:lang w:val="fr-FR" w:eastAsia="fr-FR"/>
              </w:rPr>
            </w:pPr>
            <w:hyperlink w:anchor="_NMVS_NC_PCK_23_:_Ce" w:history="1">
              <w:r w:rsidR="00D21B9A" w:rsidRPr="00070B02">
                <w:rPr>
                  <w:rStyle w:val="Hyperlink"/>
                  <w:rFonts w:eastAsia="Times New Roman" w:cstheme="minorHAnsi"/>
                  <w:b w:val="0"/>
                  <w:bCs w:val="0"/>
                  <w:lang w:val="fr-FR" w:eastAsia="fr-FR"/>
                </w:rPr>
                <w:t>NMVS_NC_PCK_23</w:t>
              </w:r>
            </w:hyperlink>
          </w:p>
        </w:tc>
        <w:tc>
          <w:tcPr>
            <w:tcW w:w="3659" w:type="pct"/>
            <w:vAlign w:val="center"/>
            <w:hideMark/>
          </w:tcPr>
          <w:p w14:paraId="352E5483" w14:textId="78B8A1A9" w:rsidR="00D21B9A" w:rsidRPr="00070B02" w:rsidRDefault="00D21B9A" w:rsidP="00D21B9A">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lang w:val="fr-FR"/>
              </w:rPr>
              <w:t>Ce changement de statut a déjà été effectué par le même utilisateur sous la limite de scan</w:t>
            </w:r>
            <w:r>
              <w:rPr>
                <w:lang w:val="fr-FR"/>
              </w:rPr>
              <w:t xml:space="preserve"> multiple</w:t>
            </w:r>
            <w:r w:rsidRPr="00070B02">
              <w:rPr>
                <w:lang w:val="fr-FR"/>
              </w:rPr>
              <w:t xml:space="preserve"> autorisée</w:t>
            </w:r>
          </w:p>
        </w:tc>
      </w:tr>
      <w:bookmarkStart w:id="66" w:name="_Hlk858095"/>
      <w:tr w:rsidR="00D21B9A" w:rsidRPr="00070B02" w14:paraId="0284FE94" w14:textId="77777777" w:rsidTr="003978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673A0B88" w14:textId="3BEEBED1" w:rsidR="00D21B9A" w:rsidRPr="00070B02" w:rsidRDefault="00D21B9A" w:rsidP="00D21B9A">
            <w:pPr>
              <w:rPr>
                <w:rFonts w:eastAsia="Times New Roman" w:cstheme="minorHAnsi"/>
                <w:lang w:val="fr-FR" w:eastAsia="fr-FR"/>
              </w:rPr>
            </w:pPr>
            <w:r w:rsidRPr="00070B02">
              <w:rPr>
                <w:rFonts w:eastAsia="Times New Roman" w:cstheme="minorHAnsi"/>
                <w:lang w:val="fr-FR" w:eastAsia="fr-FR"/>
              </w:rPr>
              <w:fldChar w:fldCharType="begin"/>
            </w:r>
            <w:r w:rsidRPr="00070B02">
              <w:rPr>
                <w:rFonts w:eastAsia="Times New Roman" w:cstheme="minorHAnsi"/>
                <w:lang w:val="fr-FR" w:eastAsia="fr-FR"/>
              </w:rPr>
              <w:instrText xml:space="preserve"> HYPERLINK  \l "_NMVS_NC_PMS_23_La_version" </w:instrText>
            </w:r>
            <w:r w:rsidRPr="00070B02">
              <w:rPr>
                <w:rFonts w:eastAsia="Times New Roman" w:cstheme="minorHAnsi"/>
                <w:lang w:val="fr-FR" w:eastAsia="fr-FR"/>
              </w:rPr>
              <w:fldChar w:fldCharType="separate"/>
            </w:r>
            <w:r w:rsidRPr="00070B02">
              <w:rPr>
                <w:rStyle w:val="Hyperlink"/>
                <w:rFonts w:eastAsia="Times New Roman" w:cstheme="minorHAnsi"/>
                <w:b w:val="0"/>
                <w:bCs w:val="0"/>
                <w:lang w:val="fr-FR" w:eastAsia="fr-FR"/>
              </w:rPr>
              <w:t>NMVS_NC_PMS_23</w:t>
            </w:r>
            <w:r w:rsidRPr="00070B02">
              <w:rPr>
                <w:rFonts w:eastAsia="Times New Roman" w:cstheme="minorHAnsi"/>
                <w:lang w:val="fr-FR" w:eastAsia="fr-FR"/>
              </w:rPr>
              <w:fldChar w:fldCharType="end"/>
            </w:r>
          </w:p>
        </w:tc>
        <w:tc>
          <w:tcPr>
            <w:tcW w:w="3659" w:type="pct"/>
            <w:vAlign w:val="center"/>
            <w:hideMark/>
          </w:tcPr>
          <w:p w14:paraId="38D946FC" w14:textId="5DD6BE8C" w:rsidR="00D21B9A" w:rsidRPr="00070B02" w:rsidRDefault="00D21B9A" w:rsidP="00D21B9A">
            <w:pPr>
              <w:cnfStyle w:val="000000100000" w:firstRow="0" w:lastRow="0" w:firstColumn="0" w:lastColumn="0" w:oddVBand="0" w:evenVBand="0" w:oddHBand="1" w:evenHBand="0" w:firstRowFirstColumn="0" w:firstRowLastColumn="0" w:lastRowFirstColumn="0" w:lastRowLastColumn="0"/>
              <w:rPr>
                <w:rFonts w:eastAsia="Times New Roman" w:cstheme="minorHAnsi"/>
                <w:lang w:val="fr-FR" w:eastAsia="fr-FR"/>
              </w:rPr>
            </w:pPr>
            <w:r w:rsidRPr="00070B02">
              <w:rPr>
                <w:lang w:val="fr-FR"/>
              </w:rPr>
              <w:t>La version actuelle des Conditions Générales a déjà été confirmée</w:t>
            </w:r>
          </w:p>
        </w:tc>
      </w:tr>
      <w:bookmarkEnd w:id="66"/>
      <w:tr w:rsidR="00D21B9A" w:rsidRPr="00070B02" w14:paraId="264B50DE" w14:textId="77777777" w:rsidTr="00397810">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1341" w:type="pct"/>
            <w:vAlign w:val="center"/>
            <w:hideMark/>
          </w:tcPr>
          <w:p w14:paraId="43271CC0" w14:textId="5048C2DE" w:rsidR="00D21B9A" w:rsidRPr="00070B02" w:rsidRDefault="00D21B9A" w:rsidP="00D21B9A">
            <w:pPr>
              <w:rPr>
                <w:rFonts w:eastAsia="Times New Roman" w:cstheme="minorHAnsi"/>
                <w:lang w:val="fr-FR" w:eastAsia="fr-FR"/>
              </w:rPr>
            </w:pPr>
            <w:r w:rsidRPr="00070B02">
              <w:rPr>
                <w:rFonts w:eastAsia="Times New Roman" w:cstheme="minorHAnsi"/>
                <w:lang w:val="fr-FR" w:eastAsia="fr-FR"/>
              </w:rPr>
              <w:fldChar w:fldCharType="begin"/>
            </w:r>
            <w:r w:rsidRPr="00070B02">
              <w:rPr>
                <w:rFonts w:eastAsia="Times New Roman" w:cstheme="minorHAnsi"/>
                <w:lang w:val="fr-FR" w:eastAsia="fr-FR"/>
              </w:rPr>
              <w:instrText xml:space="preserve"> HYPERLINK  \l "_NMVS_SUCCESS_:_Traité" </w:instrText>
            </w:r>
            <w:r w:rsidRPr="00070B02">
              <w:rPr>
                <w:rFonts w:eastAsia="Times New Roman" w:cstheme="minorHAnsi"/>
                <w:lang w:val="fr-FR" w:eastAsia="fr-FR"/>
              </w:rPr>
              <w:fldChar w:fldCharType="separate"/>
            </w:r>
            <w:r w:rsidRPr="00070B02">
              <w:rPr>
                <w:rStyle w:val="Hyperlink"/>
                <w:rFonts w:eastAsia="Times New Roman" w:cstheme="minorHAnsi"/>
                <w:b w:val="0"/>
                <w:bCs w:val="0"/>
                <w:lang w:val="fr-FR" w:eastAsia="fr-FR"/>
              </w:rPr>
              <w:t>NMVS_SUCCESS</w:t>
            </w:r>
            <w:r w:rsidRPr="00070B02">
              <w:rPr>
                <w:rFonts w:eastAsia="Times New Roman" w:cstheme="minorHAnsi"/>
                <w:lang w:val="fr-FR" w:eastAsia="fr-FR"/>
              </w:rPr>
              <w:fldChar w:fldCharType="end"/>
            </w:r>
          </w:p>
        </w:tc>
        <w:tc>
          <w:tcPr>
            <w:tcW w:w="3659" w:type="pct"/>
            <w:vAlign w:val="center"/>
            <w:hideMark/>
          </w:tcPr>
          <w:p w14:paraId="4E86D94D" w14:textId="779C81BF" w:rsidR="00D21B9A" w:rsidRPr="00070B02" w:rsidRDefault="00D21B9A" w:rsidP="00D21B9A">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eastAsia="fr-FR"/>
              </w:rPr>
            </w:pPr>
            <w:r w:rsidRPr="00070B02">
              <w:rPr>
                <w:lang w:val="fr-FR"/>
              </w:rPr>
              <w:t>Traité avec succès</w:t>
            </w:r>
          </w:p>
        </w:tc>
      </w:tr>
    </w:tbl>
    <w:p w14:paraId="4177C544" w14:textId="7A5C6C66" w:rsidR="008F22EC" w:rsidRDefault="008F22EC" w:rsidP="00C55A6E">
      <w:pPr>
        <w:spacing w:after="0"/>
        <w:rPr>
          <w:lang w:val="fr-FR"/>
        </w:rPr>
      </w:pPr>
    </w:p>
    <w:p w14:paraId="46B77778" w14:textId="77777777" w:rsidR="008F22EC" w:rsidRDefault="008F22EC">
      <w:pPr>
        <w:rPr>
          <w:lang w:val="fr-FR"/>
        </w:rPr>
      </w:pPr>
      <w:r>
        <w:rPr>
          <w:lang w:val="fr-FR"/>
        </w:rPr>
        <w:br w:type="page"/>
      </w:r>
    </w:p>
    <w:p w14:paraId="41C99C12" w14:textId="33ECA082" w:rsidR="00190E26" w:rsidRPr="00070B02" w:rsidRDefault="00190E26" w:rsidP="00AE2753">
      <w:pPr>
        <w:pStyle w:val="Heading3"/>
        <w:rPr>
          <w:lang w:val="fr-FR"/>
        </w:rPr>
      </w:pPr>
      <w:bookmarkStart w:id="67" w:name="_NMVS_FE_GR_01_:_Le"/>
      <w:bookmarkStart w:id="68" w:name="_Toc1576262"/>
      <w:bookmarkEnd w:id="67"/>
      <w:r w:rsidRPr="00070B02">
        <w:rPr>
          <w:lang w:val="fr-FR"/>
        </w:rPr>
        <w:lastRenderedPageBreak/>
        <w:t>NMVS_FE_GR_01 : Le format du code produit est invalide</w:t>
      </w:r>
      <w:bookmarkEnd w:id="68"/>
    </w:p>
    <w:p w14:paraId="6E75354E" w14:textId="77777777" w:rsidR="00190E26" w:rsidRPr="00070B02" w:rsidRDefault="00190E26" w:rsidP="00190E26">
      <w:pPr>
        <w:pStyle w:val="Heading4"/>
        <w:rPr>
          <w:lang w:val="fr-FR"/>
        </w:rPr>
      </w:pPr>
      <w:r w:rsidRPr="00070B02">
        <w:rPr>
          <w:lang w:val="fr-FR"/>
        </w:rPr>
        <w:t>Description</w:t>
      </w:r>
    </w:p>
    <w:p w14:paraId="4A3B46FA" w14:textId="0B8513DA" w:rsidR="001B3D68" w:rsidRDefault="001B3D68" w:rsidP="001B3D68">
      <w:pPr>
        <w:rPr>
          <w:lang w:val="fr-FR"/>
        </w:rPr>
      </w:pPr>
      <w:r w:rsidRPr="008B5B51">
        <w:rPr>
          <w:lang w:val="fr-FR"/>
        </w:rPr>
        <w:t xml:space="preserve">Ce message est </w:t>
      </w:r>
      <w:r>
        <w:rPr>
          <w:lang w:val="fr-FR"/>
        </w:rPr>
        <w:t>généré</w:t>
      </w:r>
      <w:r w:rsidRPr="008B5B51">
        <w:rPr>
          <w:lang w:val="fr-FR"/>
        </w:rPr>
        <w:t xml:space="preserve"> par les transactions</w:t>
      </w:r>
      <w:r>
        <w:rPr>
          <w:lang w:val="fr-FR"/>
        </w:rPr>
        <w:t xml:space="preserve"> de chargement des masters data via le hub européen</w:t>
      </w:r>
      <w:r w:rsidRPr="008B5B51">
        <w:rPr>
          <w:lang w:val="fr-FR"/>
        </w:rPr>
        <w:t xml:space="preserve"> </w:t>
      </w:r>
      <w:r>
        <w:rPr>
          <w:lang w:val="fr-FR"/>
        </w:rPr>
        <w:t>(</w:t>
      </w:r>
      <w:r w:rsidRPr="008B5B51">
        <w:rPr>
          <w:lang w:val="fr-FR"/>
        </w:rPr>
        <w:t>G5</w:t>
      </w:r>
      <w:r>
        <w:rPr>
          <w:lang w:val="fr-FR"/>
        </w:rPr>
        <w:t>1</w:t>
      </w:r>
      <w:r w:rsidRPr="008B5B51">
        <w:rPr>
          <w:lang w:val="fr-FR"/>
        </w:rPr>
        <w:t xml:space="preserve">0 </w:t>
      </w:r>
      <w:r>
        <w:rPr>
          <w:lang w:val="fr-FR"/>
        </w:rPr>
        <w:t>« </w:t>
      </w:r>
      <w:proofErr w:type="spellStart"/>
      <w:r>
        <w:rPr>
          <w:lang w:val="fr-FR"/>
        </w:rPr>
        <w:t>U</w:t>
      </w:r>
      <w:r w:rsidRPr="001B3D68">
        <w:rPr>
          <w:lang w:val="fr-FR"/>
        </w:rPr>
        <w:t>pload</w:t>
      </w:r>
      <w:proofErr w:type="spellEnd"/>
      <w:r w:rsidRPr="001B3D68">
        <w:rPr>
          <w:lang w:val="fr-FR"/>
        </w:rPr>
        <w:t xml:space="preserve"> </w:t>
      </w:r>
      <w:proofErr w:type="spellStart"/>
      <w:r w:rsidRPr="001B3D68">
        <w:rPr>
          <w:lang w:val="fr-FR"/>
        </w:rPr>
        <w:t>product</w:t>
      </w:r>
      <w:proofErr w:type="spellEnd"/>
      <w:r w:rsidRPr="001B3D68">
        <w:rPr>
          <w:lang w:val="fr-FR"/>
        </w:rPr>
        <w:t xml:space="preserve"> master </w:t>
      </w:r>
      <w:proofErr w:type="gramStart"/>
      <w:r w:rsidRPr="001B3D68">
        <w:rPr>
          <w:lang w:val="fr-FR"/>
        </w:rPr>
        <w:t>data</w:t>
      </w:r>
      <w:r>
        <w:rPr>
          <w:lang w:val="fr-FR"/>
        </w:rPr>
        <w:t>»</w:t>
      </w:r>
      <w:proofErr w:type="gramEnd"/>
      <w:r>
        <w:rPr>
          <w:lang w:val="fr-FR"/>
        </w:rPr>
        <w:t xml:space="preserve">). </w:t>
      </w:r>
      <w:r w:rsidRPr="008B5B51">
        <w:rPr>
          <w:lang w:val="fr-FR"/>
        </w:rPr>
        <w:t xml:space="preserve">Il survient lorsque l’OBP essaie de </w:t>
      </w:r>
      <w:r>
        <w:rPr>
          <w:lang w:val="fr-FR"/>
        </w:rPr>
        <w:t xml:space="preserve">charger un produit avec un code </w:t>
      </w:r>
      <w:r w:rsidRPr="00070B02">
        <w:rPr>
          <w:lang w:val="fr-FR"/>
        </w:rPr>
        <w:t>ne respect</w:t>
      </w:r>
      <w:r>
        <w:rPr>
          <w:lang w:val="fr-FR"/>
        </w:rPr>
        <w:t>ant</w:t>
      </w:r>
      <w:r w:rsidRPr="00070B02">
        <w:rPr>
          <w:lang w:val="fr-FR"/>
        </w:rPr>
        <w:t xml:space="preserve"> pas le standard </w:t>
      </w:r>
      <w:r>
        <w:rPr>
          <w:lang w:val="fr-FR"/>
        </w:rPr>
        <w:t xml:space="preserve">GS1 ou ne respectant pas la nomenclature des codes CIP14 si la boite est destinée au marché français </w:t>
      </w:r>
    </w:p>
    <w:p w14:paraId="66957897" w14:textId="77777777" w:rsidR="00190E26" w:rsidRPr="00070B02" w:rsidRDefault="00190E26" w:rsidP="00190E26">
      <w:pPr>
        <w:pStyle w:val="Heading4"/>
        <w:rPr>
          <w:lang w:val="fr-FR"/>
        </w:rPr>
      </w:pPr>
      <w:r w:rsidRPr="00070B02">
        <w:rPr>
          <w:lang w:val="fr-FR"/>
        </w:rPr>
        <w:t>Consignes</w:t>
      </w:r>
    </w:p>
    <w:p w14:paraId="7A0C93EB" w14:textId="69F6EBD7" w:rsidR="00AE2753" w:rsidRPr="00070B02" w:rsidRDefault="00AE2753" w:rsidP="00190E26">
      <w:pPr>
        <w:pStyle w:val="Listepuces"/>
      </w:pPr>
      <w:r w:rsidRPr="00070B02">
        <w:t xml:space="preserve">Vérifier </w:t>
      </w:r>
      <w:r w:rsidR="001B3D68">
        <w:t>le code produit des données à charger</w:t>
      </w:r>
    </w:p>
    <w:p w14:paraId="260C0FCB" w14:textId="14B12A79" w:rsidR="008F22EC" w:rsidRDefault="008F22EC">
      <w:pPr>
        <w:rPr>
          <w:lang w:val="fr-FR"/>
        </w:rPr>
      </w:pPr>
      <w:r>
        <w:br w:type="page"/>
      </w:r>
    </w:p>
    <w:p w14:paraId="2B9A63B0" w14:textId="721759A4" w:rsidR="00AE2753" w:rsidRPr="00070B02" w:rsidRDefault="00AE2753" w:rsidP="00AE2753">
      <w:pPr>
        <w:pStyle w:val="Heading3"/>
        <w:rPr>
          <w:lang w:val="fr-FR"/>
        </w:rPr>
      </w:pPr>
      <w:bookmarkStart w:id="69" w:name="_NMVS_FE_GR_02_:_La"/>
      <w:bookmarkStart w:id="70" w:name="_Toc1576263"/>
      <w:bookmarkEnd w:id="69"/>
      <w:r w:rsidRPr="00070B02">
        <w:rPr>
          <w:lang w:val="fr-FR"/>
        </w:rPr>
        <w:lastRenderedPageBreak/>
        <w:t>NMVS_FE_GR_02 : La clé de contrôle de l'identifiant PZN inclus dans le code produit en format PPN est incorrecte</w:t>
      </w:r>
      <w:bookmarkEnd w:id="70"/>
    </w:p>
    <w:p w14:paraId="5CEF2636" w14:textId="77777777" w:rsidR="00AE2753" w:rsidRPr="00070B02" w:rsidRDefault="00AE2753" w:rsidP="00AE2753">
      <w:pPr>
        <w:pStyle w:val="Heading4"/>
        <w:rPr>
          <w:lang w:val="fr-FR"/>
        </w:rPr>
      </w:pPr>
      <w:r w:rsidRPr="00070B02">
        <w:rPr>
          <w:lang w:val="fr-FR"/>
        </w:rPr>
        <w:t>Description</w:t>
      </w:r>
    </w:p>
    <w:p w14:paraId="5D99C633" w14:textId="5E3E3722" w:rsidR="00AE2753" w:rsidRDefault="00397810" w:rsidP="00AE2753">
      <w:pPr>
        <w:rPr>
          <w:lang w:val="fr-FR"/>
        </w:rPr>
      </w:pPr>
      <w:r>
        <w:rPr>
          <w:lang w:val="fr-FR"/>
        </w:rPr>
        <w:t>Dans le cas d’une transaction inter-marchés, c</w:t>
      </w:r>
      <w:r w:rsidR="00AE2753" w:rsidRPr="00070B02">
        <w:rPr>
          <w:lang w:val="fr-FR"/>
        </w:rPr>
        <w:t xml:space="preserve">e message informe l’utilisateur que le code produit envoyé ne respecte pas le standard </w:t>
      </w:r>
      <w:r>
        <w:rPr>
          <w:lang w:val="fr-FR"/>
        </w:rPr>
        <w:t xml:space="preserve">PPN </w:t>
      </w:r>
      <w:r w:rsidR="00AE2753" w:rsidRPr="00070B02">
        <w:rPr>
          <w:lang w:val="fr-FR"/>
        </w:rPr>
        <w:t xml:space="preserve">en vigueur </w:t>
      </w:r>
      <w:r>
        <w:rPr>
          <w:lang w:val="fr-FR"/>
        </w:rPr>
        <w:t>dans le pays d’origine</w:t>
      </w:r>
      <w:r w:rsidR="0067002F">
        <w:rPr>
          <w:lang w:val="fr-FR"/>
        </w:rPr>
        <w:t xml:space="preserve"> (Allemagne ou Autriche)</w:t>
      </w:r>
      <w:r w:rsidR="00AE2753" w:rsidRPr="00070B02">
        <w:rPr>
          <w:lang w:val="fr-FR"/>
        </w:rPr>
        <w:t>, par exemple lorsque le « check digit » retourne une erreur.</w:t>
      </w:r>
    </w:p>
    <w:p w14:paraId="435B198D" w14:textId="2EC10399" w:rsidR="0067002F" w:rsidRPr="00D76E7A" w:rsidRDefault="0067002F" w:rsidP="00AE2753">
      <w:r>
        <w:rPr>
          <w:lang w:val="fr-FR"/>
        </w:rPr>
        <w:t>NB : ce code</w:t>
      </w:r>
      <w:r w:rsidR="00D76E7A">
        <w:rPr>
          <w:lang w:val="fr-FR"/>
        </w:rPr>
        <w:t xml:space="preserve"> ne</w:t>
      </w:r>
      <w:r>
        <w:rPr>
          <w:lang w:val="fr-FR"/>
        </w:rPr>
        <w:t xml:space="preserve"> sera</w:t>
      </w:r>
      <w:r w:rsidR="00D76E7A">
        <w:rPr>
          <w:lang w:val="fr-FR"/>
        </w:rPr>
        <w:t>it</w:t>
      </w:r>
      <w:r>
        <w:rPr>
          <w:lang w:val="fr-FR"/>
        </w:rPr>
        <w:t xml:space="preserve"> généré </w:t>
      </w:r>
      <w:r w:rsidR="00D76E7A">
        <w:rPr>
          <w:lang w:val="fr-FR"/>
        </w:rPr>
        <w:t>que dans des cas d’exception où des boites initialement destinées au marché allemand ou autrichien seraient autorisés à être utilisés en France</w:t>
      </w:r>
    </w:p>
    <w:p w14:paraId="6F557189" w14:textId="77777777" w:rsidR="00AE2753" w:rsidRPr="00070B02" w:rsidRDefault="00AE2753" w:rsidP="00AE2753">
      <w:pPr>
        <w:pStyle w:val="Heading4"/>
        <w:rPr>
          <w:lang w:val="fr-FR"/>
        </w:rPr>
      </w:pPr>
      <w:r w:rsidRPr="00070B02">
        <w:rPr>
          <w:lang w:val="fr-FR"/>
        </w:rPr>
        <w:t>Consignes</w:t>
      </w:r>
    </w:p>
    <w:p w14:paraId="3BF17AE6" w14:textId="3641CF16" w:rsidR="00AE2753" w:rsidRPr="00070B02" w:rsidRDefault="00AE2753" w:rsidP="00AE2753">
      <w:pPr>
        <w:pStyle w:val="Listepuces"/>
      </w:pPr>
      <w:r w:rsidRPr="00070B02">
        <w:t xml:space="preserve">Vérifier la cohérence des informations encodées dans le datamatrix avec celles imprimées sur la </w:t>
      </w:r>
      <w:r w:rsidR="007D5AD4">
        <w:t>boîte</w:t>
      </w:r>
    </w:p>
    <w:p w14:paraId="3A049336" w14:textId="4E243E51" w:rsidR="008F22EC" w:rsidRDefault="00AE2753" w:rsidP="00AE2753">
      <w:pPr>
        <w:pStyle w:val="Listepuces"/>
      </w:pPr>
      <w:r w:rsidRPr="00070B02">
        <w:t>Suivre la procédure défaut qualité habituelle</w:t>
      </w:r>
    </w:p>
    <w:p w14:paraId="5F7793D3" w14:textId="77777777" w:rsidR="008F22EC" w:rsidRDefault="008F22EC">
      <w:pPr>
        <w:rPr>
          <w:lang w:val="fr-FR"/>
        </w:rPr>
      </w:pPr>
      <w:r>
        <w:br w:type="page"/>
      </w:r>
    </w:p>
    <w:p w14:paraId="4A10C1D6" w14:textId="77777777" w:rsidR="008F22EC" w:rsidRDefault="008F22EC">
      <w:pPr>
        <w:rPr>
          <w:lang w:val="fr-FR"/>
        </w:rPr>
      </w:pPr>
      <w:bookmarkStart w:id="71" w:name="_NMVS_FE_GR_04_:_Le"/>
      <w:bookmarkEnd w:id="71"/>
      <w:r>
        <w:lastRenderedPageBreak/>
        <w:br w:type="page"/>
      </w:r>
    </w:p>
    <w:p w14:paraId="7211DB39" w14:textId="775310EC" w:rsidR="00AE2753" w:rsidRPr="00070B02" w:rsidRDefault="00AE2753" w:rsidP="00AE2753">
      <w:pPr>
        <w:pStyle w:val="Heading3"/>
        <w:rPr>
          <w:lang w:val="fr-FR"/>
        </w:rPr>
      </w:pPr>
      <w:bookmarkStart w:id="72" w:name="_NMVS_FE_LOT_01_:_Le"/>
      <w:bookmarkStart w:id="73" w:name="_Toc1576264"/>
      <w:bookmarkEnd w:id="72"/>
      <w:r w:rsidRPr="00070B02">
        <w:rPr>
          <w:lang w:val="fr-FR"/>
        </w:rPr>
        <w:lastRenderedPageBreak/>
        <w:t>NMVS_FE_LOT_01 : Le lot associé au numéro de série entré a fait l'objet d'un rappel de lots</w:t>
      </w:r>
      <w:bookmarkEnd w:id="73"/>
    </w:p>
    <w:p w14:paraId="321407DA" w14:textId="77777777" w:rsidR="00AE2753" w:rsidRPr="00070B02" w:rsidRDefault="00AE2753" w:rsidP="00AE2753">
      <w:pPr>
        <w:pStyle w:val="Heading4"/>
        <w:rPr>
          <w:lang w:val="fr-FR"/>
        </w:rPr>
      </w:pPr>
      <w:r w:rsidRPr="00070B02">
        <w:rPr>
          <w:lang w:val="fr-FR"/>
        </w:rPr>
        <w:t>Description</w:t>
      </w:r>
    </w:p>
    <w:p w14:paraId="457E10A2" w14:textId="254B0D38" w:rsidR="00AE2753" w:rsidRPr="00070B02" w:rsidRDefault="00AE2753" w:rsidP="00AE2753">
      <w:pPr>
        <w:rPr>
          <w:lang w:val="fr-FR"/>
        </w:rPr>
      </w:pPr>
      <w:r w:rsidRPr="00070B02">
        <w:rPr>
          <w:lang w:val="fr-FR"/>
        </w:rPr>
        <w:t xml:space="preserve">Ce message informe l’utilisateur que le titulaire d’AMM a fait un rappel de lot sur la </w:t>
      </w:r>
      <w:r w:rsidR="007D5AD4">
        <w:rPr>
          <w:lang w:val="fr-FR"/>
        </w:rPr>
        <w:t>boîte</w:t>
      </w:r>
      <w:r w:rsidRPr="00070B02">
        <w:rPr>
          <w:lang w:val="fr-FR"/>
        </w:rPr>
        <w:t>.</w:t>
      </w:r>
    </w:p>
    <w:p w14:paraId="1050F9E9" w14:textId="77777777" w:rsidR="00AE2753" w:rsidRPr="00070B02" w:rsidRDefault="00AE2753" w:rsidP="00AE2753">
      <w:pPr>
        <w:pStyle w:val="Heading4"/>
        <w:rPr>
          <w:lang w:val="fr-FR"/>
        </w:rPr>
      </w:pPr>
      <w:r w:rsidRPr="00070B02">
        <w:rPr>
          <w:lang w:val="fr-FR"/>
        </w:rPr>
        <w:t>Consignes</w:t>
      </w:r>
    </w:p>
    <w:p w14:paraId="24F023CE" w14:textId="66148644" w:rsidR="008F22EC" w:rsidRDefault="00AE2753" w:rsidP="00AE2753">
      <w:pPr>
        <w:pStyle w:val="Listepuces"/>
      </w:pPr>
      <w:r w:rsidRPr="00070B02">
        <w:t>Suivre la procédure de rappel de lots habituelle</w:t>
      </w:r>
      <w:r w:rsidR="007B141C">
        <w:t xml:space="preserve"> (la </w:t>
      </w:r>
      <w:r w:rsidR="00370E25">
        <w:t>boîte</w:t>
      </w:r>
      <w:r w:rsidR="007B141C">
        <w:t xml:space="preserve"> ne peut pas être dispensée)</w:t>
      </w:r>
    </w:p>
    <w:p w14:paraId="3C6FCAC0" w14:textId="77777777" w:rsidR="008F22EC" w:rsidRDefault="008F22EC">
      <w:pPr>
        <w:rPr>
          <w:lang w:val="fr-FR"/>
        </w:rPr>
      </w:pPr>
      <w:r>
        <w:br w:type="page"/>
      </w:r>
    </w:p>
    <w:p w14:paraId="72A98D11" w14:textId="251580EE" w:rsidR="008B5B51" w:rsidRPr="008B5B51" w:rsidRDefault="008B5B51" w:rsidP="008B5B51">
      <w:pPr>
        <w:pStyle w:val="Heading3"/>
        <w:rPr>
          <w:lang w:val="fr-FR"/>
        </w:rPr>
      </w:pPr>
      <w:bookmarkStart w:id="74" w:name="_NMVS_FE_LOT_02_:_Le"/>
      <w:bookmarkStart w:id="75" w:name="_Toc1576265"/>
      <w:bookmarkEnd w:id="74"/>
      <w:r w:rsidRPr="008B5B51">
        <w:rPr>
          <w:lang w:val="fr-FR"/>
        </w:rPr>
        <w:lastRenderedPageBreak/>
        <w:t>NMVS_FE_LOT_02</w:t>
      </w:r>
      <w:r>
        <w:rPr>
          <w:lang w:val="fr-FR"/>
        </w:rPr>
        <w:t xml:space="preserve"> : </w:t>
      </w:r>
      <w:r w:rsidRPr="008B5B51">
        <w:rPr>
          <w:lang w:val="fr-FR"/>
        </w:rPr>
        <w:t>Le lot sélectionné existe déjà avec une date d'expiration différente</w:t>
      </w:r>
      <w:r w:rsidR="003C227D">
        <w:rPr>
          <w:lang w:val="fr-FR"/>
        </w:rPr>
        <w:t xml:space="preserve"> (</w:t>
      </w:r>
      <w:r w:rsidR="00765523">
        <w:rPr>
          <w:lang w:val="fr-FR"/>
        </w:rPr>
        <w:t>chargement de données)</w:t>
      </w:r>
      <w:bookmarkEnd w:id="75"/>
    </w:p>
    <w:p w14:paraId="6D95B39E" w14:textId="77777777" w:rsidR="008B5B51" w:rsidRPr="00070B02" w:rsidRDefault="008B5B51" w:rsidP="008B5B51">
      <w:pPr>
        <w:pStyle w:val="Heading4"/>
        <w:rPr>
          <w:lang w:val="fr-FR"/>
        </w:rPr>
      </w:pPr>
      <w:r w:rsidRPr="00070B02">
        <w:rPr>
          <w:lang w:val="fr-FR"/>
        </w:rPr>
        <w:t>Description</w:t>
      </w:r>
    </w:p>
    <w:p w14:paraId="40F5B7F4" w14:textId="20A9113A" w:rsidR="008B5B51" w:rsidRDefault="008B5B51" w:rsidP="008B5B51">
      <w:pPr>
        <w:rPr>
          <w:lang w:val="fr-FR"/>
        </w:rPr>
      </w:pPr>
      <w:r w:rsidRPr="008B5B51">
        <w:rPr>
          <w:lang w:val="fr-FR"/>
        </w:rPr>
        <w:t xml:space="preserve">Ce message est </w:t>
      </w:r>
      <w:r>
        <w:rPr>
          <w:lang w:val="fr-FR"/>
        </w:rPr>
        <w:t>généré</w:t>
      </w:r>
      <w:r w:rsidRPr="008B5B51">
        <w:rPr>
          <w:lang w:val="fr-FR"/>
        </w:rPr>
        <w:t xml:space="preserve"> par les transactions</w:t>
      </w:r>
      <w:r>
        <w:rPr>
          <w:lang w:val="fr-FR"/>
        </w:rPr>
        <w:t xml:space="preserve"> de chargement de données via le hub européen</w:t>
      </w:r>
      <w:r w:rsidRPr="008B5B51">
        <w:rPr>
          <w:lang w:val="fr-FR"/>
        </w:rPr>
        <w:t xml:space="preserve"> </w:t>
      </w:r>
      <w:r>
        <w:rPr>
          <w:lang w:val="fr-FR"/>
        </w:rPr>
        <w:t>(</w:t>
      </w:r>
      <w:r w:rsidRPr="008B5B51">
        <w:rPr>
          <w:lang w:val="fr-FR"/>
        </w:rPr>
        <w:t xml:space="preserve">G520 </w:t>
      </w:r>
      <w:r>
        <w:rPr>
          <w:lang w:val="fr-FR"/>
        </w:rPr>
        <w:t>« </w:t>
      </w:r>
      <w:proofErr w:type="spellStart"/>
      <w:r w:rsidRPr="008B5B51">
        <w:rPr>
          <w:lang w:val="fr-FR"/>
        </w:rPr>
        <w:t>U</w:t>
      </w:r>
      <w:r>
        <w:rPr>
          <w:lang w:val="fr-FR"/>
        </w:rPr>
        <w:t>pload</w:t>
      </w:r>
      <w:proofErr w:type="spellEnd"/>
      <w:r>
        <w:rPr>
          <w:lang w:val="fr-FR"/>
        </w:rPr>
        <w:t xml:space="preserve"> Batch and Pack Data </w:t>
      </w:r>
      <w:r w:rsidR="003C227D">
        <w:rPr>
          <w:lang w:val="fr-FR"/>
        </w:rPr>
        <w:t>or</w:t>
      </w:r>
      <w:r>
        <w:rPr>
          <w:lang w:val="fr-FR"/>
        </w:rPr>
        <w:t> </w:t>
      </w:r>
      <w:proofErr w:type="spellStart"/>
      <w:r>
        <w:rPr>
          <w:lang w:val="fr-FR"/>
        </w:rPr>
        <w:t>Modify</w:t>
      </w:r>
      <w:proofErr w:type="spellEnd"/>
      <w:r>
        <w:rPr>
          <w:lang w:val="fr-FR"/>
        </w:rPr>
        <w:t xml:space="preserve"> Batch Data »). </w:t>
      </w:r>
      <w:r w:rsidRPr="008B5B51">
        <w:rPr>
          <w:lang w:val="fr-FR"/>
        </w:rPr>
        <w:t xml:space="preserve">Il survient lorsque l’OBP essaie de </w:t>
      </w:r>
      <w:r w:rsidRPr="00765523">
        <w:rPr>
          <w:u w:val="single"/>
          <w:lang w:val="fr-FR"/>
        </w:rPr>
        <w:t>charger des données</w:t>
      </w:r>
      <w:r w:rsidRPr="008B5B51">
        <w:rPr>
          <w:lang w:val="fr-FR"/>
        </w:rPr>
        <w:t xml:space="preserve"> d</w:t>
      </w:r>
      <w:r>
        <w:rPr>
          <w:lang w:val="fr-FR"/>
        </w:rPr>
        <w:t>ans le NMVS français (via le hub européen) avec un numéro de lot déjà présent dans le NMVS français avec une date d’expiration différente de celle de la transaction.</w:t>
      </w:r>
    </w:p>
    <w:p w14:paraId="48515612" w14:textId="110693CC" w:rsidR="008B5B51" w:rsidRDefault="008B5B51" w:rsidP="008B5B51">
      <w:pPr>
        <w:rPr>
          <w:lang w:val="fr-FR"/>
        </w:rPr>
      </w:pPr>
      <w:r w:rsidRPr="008B5B51">
        <w:rPr>
          <w:lang w:val="fr-FR"/>
        </w:rPr>
        <w:t>NB : les transactions de c</w:t>
      </w:r>
      <w:r>
        <w:rPr>
          <w:lang w:val="fr-FR"/>
        </w:rPr>
        <w:t>hargement ne génèrent pas d’alertes de niveau 5.</w:t>
      </w:r>
    </w:p>
    <w:p w14:paraId="4460B5A7" w14:textId="2F928100" w:rsidR="003C227D" w:rsidRPr="008B5B51" w:rsidRDefault="003C227D" w:rsidP="008B5B51">
      <w:pPr>
        <w:rPr>
          <w:lang w:val="fr-FR"/>
        </w:rPr>
      </w:pPr>
      <w:r>
        <w:rPr>
          <w:lang w:val="fr-FR"/>
        </w:rPr>
        <w:t xml:space="preserve">NB : ce message est similaire au message </w:t>
      </w:r>
      <w:r w:rsidRPr="008B5B51">
        <w:rPr>
          <w:lang w:val="fr-FR"/>
        </w:rPr>
        <w:t>NMVS_FE_LOT_0</w:t>
      </w:r>
      <w:r>
        <w:rPr>
          <w:lang w:val="fr-FR"/>
        </w:rPr>
        <w:t xml:space="preserve">4 mais il n’est généré que dans le cas d’un </w:t>
      </w:r>
      <w:r w:rsidRPr="00765523">
        <w:rPr>
          <w:u w:val="single"/>
          <w:lang w:val="fr-FR"/>
        </w:rPr>
        <w:t>chargement de données</w:t>
      </w:r>
      <w:r>
        <w:rPr>
          <w:lang w:val="fr-FR"/>
        </w:rPr>
        <w:t xml:space="preserve">, alors que </w:t>
      </w:r>
      <w:r w:rsidR="00765523">
        <w:rPr>
          <w:lang w:val="fr-FR"/>
        </w:rPr>
        <w:t>l</w:t>
      </w:r>
      <w:r>
        <w:rPr>
          <w:lang w:val="fr-FR"/>
        </w:rPr>
        <w:t>e code</w:t>
      </w:r>
      <w:r w:rsidR="00765523">
        <w:rPr>
          <w:lang w:val="fr-FR"/>
        </w:rPr>
        <w:t xml:space="preserve"> </w:t>
      </w:r>
      <w:r w:rsidR="00765523" w:rsidRPr="00765523">
        <w:rPr>
          <w:lang w:val="fr-FR"/>
        </w:rPr>
        <w:t>NMVS_FE_LOT_0</w:t>
      </w:r>
      <w:r w:rsidR="00765523">
        <w:rPr>
          <w:lang w:val="fr-FR"/>
        </w:rPr>
        <w:t>4</w:t>
      </w:r>
      <w:r>
        <w:rPr>
          <w:lang w:val="fr-FR"/>
        </w:rPr>
        <w:t xml:space="preserve"> est généré lors de la </w:t>
      </w:r>
      <w:r w:rsidR="00765523">
        <w:rPr>
          <w:lang w:val="fr-FR"/>
        </w:rPr>
        <w:t>modification de données déjà chargées</w:t>
      </w:r>
    </w:p>
    <w:p w14:paraId="0459DAC4" w14:textId="77777777" w:rsidR="008B5B51" w:rsidRPr="00070B02" w:rsidRDefault="008B5B51" w:rsidP="008B5B51">
      <w:pPr>
        <w:pStyle w:val="Heading4"/>
        <w:rPr>
          <w:lang w:val="fr-FR"/>
        </w:rPr>
      </w:pPr>
      <w:r w:rsidRPr="00070B02">
        <w:rPr>
          <w:lang w:val="fr-FR"/>
        </w:rPr>
        <w:t>Consignes</w:t>
      </w:r>
    </w:p>
    <w:p w14:paraId="682225AC" w14:textId="48EEE117" w:rsidR="008B5B51" w:rsidRDefault="008B5B51" w:rsidP="008B5B51">
      <w:pPr>
        <w:pStyle w:val="Listepuces"/>
      </w:pPr>
      <w:r>
        <w:t xml:space="preserve">Recharger les données avec une date d’expiration </w:t>
      </w:r>
      <w:r w:rsidR="003C227D">
        <w:t>correcte</w:t>
      </w:r>
    </w:p>
    <w:p w14:paraId="28891EDD" w14:textId="223B7B17" w:rsidR="008B5B51" w:rsidRDefault="008B5B51">
      <w:r>
        <w:br w:type="page"/>
      </w:r>
    </w:p>
    <w:p w14:paraId="659A7A95" w14:textId="43CEC6D6" w:rsidR="008B5B51" w:rsidRPr="008B5B51" w:rsidRDefault="008B5B51" w:rsidP="008B5B51">
      <w:pPr>
        <w:pStyle w:val="Heading3"/>
        <w:rPr>
          <w:lang w:val="fr-FR"/>
        </w:rPr>
      </w:pPr>
      <w:bookmarkStart w:id="76" w:name="_NMVS_FE_LOT_04_:_Le"/>
      <w:bookmarkStart w:id="77" w:name="_Toc1576266"/>
      <w:bookmarkEnd w:id="76"/>
      <w:r w:rsidRPr="008B5B51">
        <w:rPr>
          <w:lang w:val="fr-FR"/>
        </w:rPr>
        <w:lastRenderedPageBreak/>
        <w:t>NMVS_FE_LOT_0</w:t>
      </w:r>
      <w:r>
        <w:rPr>
          <w:lang w:val="fr-FR"/>
        </w:rPr>
        <w:t xml:space="preserve">4 : </w:t>
      </w:r>
      <w:r w:rsidRPr="008B5B51">
        <w:rPr>
          <w:lang w:val="fr-FR"/>
        </w:rPr>
        <w:t>Le lot sélectionné existe déjà avec une date d'expiration différente</w:t>
      </w:r>
      <w:r w:rsidR="00765523">
        <w:rPr>
          <w:lang w:val="fr-FR"/>
        </w:rPr>
        <w:t xml:space="preserve"> (modification de données déjà chargées)</w:t>
      </w:r>
      <w:bookmarkEnd w:id="77"/>
    </w:p>
    <w:p w14:paraId="725D97A4" w14:textId="77777777" w:rsidR="008B5B51" w:rsidRPr="00070B02" w:rsidRDefault="008B5B51" w:rsidP="008B5B51">
      <w:pPr>
        <w:pStyle w:val="Heading4"/>
        <w:rPr>
          <w:lang w:val="fr-FR"/>
        </w:rPr>
      </w:pPr>
      <w:r w:rsidRPr="00070B02">
        <w:rPr>
          <w:lang w:val="fr-FR"/>
        </w:rPr>
        <w:t>Description</w:t>
      </w:r>
    </w:p>
    <w:p w14:paraId="0F26DE1A" w14:textId="683F3132" w:rsidR="00D21B9A" w:rsidRDefault="008B5B51" w:rsidP="008B5B51">
      <w:pPr>
        <w:rPr>
          <w:lang w:val="fr-FR"/>
        </w:rPr>
      </w:pPr>
      <w:r w:rsidRPr="008B5B51">
        <w:rPr>
          <w:lang w:val="fr-FR"/>
        </w:rPr>
        <w:t xml:space="preserve">Ce message est </w:t>
      </w:r>
      <w:r>
        <w:rPr>
          <w:lang w:val="fr-FR"/>
        </w:rPr>
        <w:t>généré</w:t>
      </w:r>
      <w:r w:rsidRPr="008B5B51">
        <w:rPr>
          <w:lang w:val="fr-FR"/>
        </w:rPr>
        <w:t xml:space="preserve"> par les transactions</w:t>
      </w:r>
      <w:r>
        <w:rPr>
          <w:lang w:val="fr-FR"/>
        </w:rPr>
        <w:t xml:space="preserve"> de</w:t>
      </w:r>
      <w:r w:rsidR="00D21B9A">
        <w:rPr>
          <w:lang w:val="fr-FR"/>
        </w:rPr>
        <w:t xml:space="preserve"> modifications de données chargées</w:t>
      </w:r>
      <w:r>
        <w:rPr>
          <w:lang w:val="fr-FR"/>
        </w:rPr>
        <w:t xml:space="preserve"> via le hub européen</w:t>
      </w:r>
      <w:r w:rsidRPr="008B5B51">
        <w:rPr>
          <w:lang w:val="fr-FR"/>
        </w:rPr>
        <w:t xml:space="preserve"> </w:t>
      </w:r>
      <w:r>
        <w:rPr>
          <w:lang w:val="fr-FR"/>
        </w:rPr>
        <w:t>(</w:t>
      </w:r>
      <w:r w:rsidR="00765523" w:rsidRPr="008B5B51">
        <w:rPr>
          <w:lang w:val="fr-FR"/>
        </w:rPr>
        <w:t xml:space="preserve">G520 </w:t>
      </w:r>
      <w:r w:rsidR="00765523">
        <w:rPr>
          <w:lang w:val="fr-FR"/>
        </w:rPr>
        <w:t>« </w:t>
      </w:r>
      <w:proofErr w:type="spellStart"/>
      <w:r w:rsidR="00765523" w:rsidRPr="008B5B51">
        <w:rPr>
          <w:lang w:val="fr-FR"/>
        </w:rPr>
        <w:t>U</w:t>
      </w:r>
      <w:r w:rsidR="00765523">
        <w:rPr>
          <w:lang w:val="fr-FR"/>
        </w:rPr>
        <w:t>pload</w:t>
      </w:r>
      <w:proofErr w:type="spellEnd"/>
      <w:r w:rsidR="00765523">
        <w:rPr>
          <w:lang w:val="fr-FR"/>
        </w:rPr>
        <w:t xml:space="preserve"> Batch and Pack Data or </w:t>
      </w:r>
      <w:proofErr w:type="spellStart"/>
      <w:r w:rsidR="00765523">
        <w:rPr>
          <w:lang w:val="fr-FR"/>
        </w:rPr>
        <w:t>Modify</w:t>
      </w:r>
      <w:proofErr w:type="spellEnd"/>
      <w:r w:rsidR="00765523">
        <w:rPr>
          <w:lang w:val="fr-FR"/>
        </w:rPr>
        <w:t xml:space="preserve"> Batch Data »). </w:t>
      </w:r>
      <w:r w:rsidRPr="008B5B51">
        <w:rPr>
          <w:lang w:val="fr-FR"/>
        </w:rPr>
        <w:t xml:space="preserve">Il survient lorsque l’OBP essaie de </w:t>
      </w:r>
      <w:r w:rsidR="00D21B9A" w:rsidRPr="00765523">
        <w:rPr>
          <w:u w:val="single"/>
          <w:lang w:val="fr-FR"/>
        </w:rPr>
        <w:t>modifier la date d’expiration</w:t>
      </w:r>
      <w:r w:rsidR="00D21B9A">
        <w:rPr>
          <w:lang w:val="fr-FR"/>
        </w:rPr>
        <w:t xml:space="preserve"> d’un lot. </w:t>
      </w:r>
    </w:p>
    <w:p w14:paraId="2D55A119" w14:textId="3BF5D1B0" w:rsidR="00D21B9A" w:rsidRDefault="00D21B9A" w:rsidP="008B5B51">
      <w:pPr>
        <w:rPr>
          <w:lang w:val="fr-FR"/>
        </w:rPr>
      </w:pPr>
      <w:r>
        <w:rPr>
          <w:lang w:val="fr-FR"/>
        </w:rPr>
        <w:t>La transaction doit contenir l’ancienne et la nouvelle date d’expiration. Lorsque l’ancienne date d’expiration spécifiée dans la transaction est différente de la date d’expiration actuelle dans le NMVS, ce code est alors généré.</w:t>
      </w:r>
    </w:p>
    <w:p w14:paraId="19AAD432" w14:textId="4AD03BC3" w:rsidR="008B5B51" w:rsidRDefault="008B5B51" w:rsidP="008B5B51">
      <w:pPr>
        <w:rPr>
          <w:lang w:val="fr-FR"/>
        </w:rPr>
      </w:pPr>
      <w:r w:rsidRPr="008B5B51">
        <w:rPr>
          <w:lang w:val="fr-FR"/>
        </w:rPr>
        <w:t>NB : les transactions de c</w:t>
      </w:r>
      <w:r>
        <w:rPr>
          <w:lang w:val="fr-FR"/>
        </w:rPr>
        <w:t>hargement ne génèrent pas d’alertes de niveau 5.</w:t>
      </w:r>
    </w:p>
    <w:p w14:paraId="351D6DE9" w14:textId="6C4EFD56" w:rsidR="00765523" w:rsidRPr="008B5B51" w:rsidRDefault="00765523" w:rsidP="00765523">
      <w:pPr>
        <w:rPr>
          <w:lang w:val="fr-FR"/>
        </w:rPr>
      </w:pPr>
      <w:r>
        <w:rPr>
          <w:lang w:val="fr-FR"/>
        </w:rPr>
        <w:t xml:space="preserve">NB : ce message est similaire au message </w:t>
      </w:r>
      <w:r w:rsidRPr="008B5B51">
        <w:rPr>
          <w:lang w:val="fr-FR"/>
        </w:rPr>
        <w:t>NMVS_FE_LOT_0</w:t>
      </w:r>
      <w:r>
        <w:rPr>
          <w:lang w:val="fr-FR"/>
        </w:rPr>
        <w:t xml:space="preserve">2 mais il n’est généré que dans le cas d’une </w:t>
      </w:r>
      <w:r w:rsidRPr="00765523">
        <w:rPr>
          <w:u w:val="single"/>
          <w:lang w:val="fr-FR"/>
        </w:rPr>
        <w:t>modification de données</w:t>
      </w:r>
      <w:r>
        <w:rPr>
          <w:lang w:val="fr-FR"/>
        </w:rPr>
        <w:t xml:space="preserve"> déjà chargées, alors que le code </w:t>
      </w:r>
      <w:r w:rsidRPr="00765523">
        <w:rPr>
          <w:lang w:val="fr-FR"/>
        </w:rPr>
        <w:t>NMVS_FE_LOT_0</w:t>
      </w:r>
      <w:r>
        <w:rPr>
          <w:lang w:val="fr-FR"/>
        </w:rPr>
        <w:t>2 est généré lors du premier chargement de données</w:t>
      </w:r>
    </w:p>
    <w:p w14:paraId="499B3B42" w14:textId="77777777" w:rsidR="008B5B51" w:rsidRPr="00070B02" w:rsidRDefault="008B5B51" w:rsidP="008B5B51">
      <w:pPr>
        <w:pStyle w:val="Heading4"/>
        <w:rPr>
          <w:lang w:val="fr-FR"/>
        </w:rPr>
      </w:pPr>
      <w:r w:rsidRPr="00070B02">
        <w:rPr>
          <w:lang w:val="fr-FR"/>
        </w:rPr>
        <w:t>Consignes</w:t>
      </w:r>
    </w:p>
    <w:p w14:paraId="633D3C8C" w14:textId="37BD383A" w:rsidR="008B5B51" w:rsidRDefault="00D21B9A" w:rsidP="008B5B51">
      <w:pPr>
        <w:pStyle w:val="Listepuces"/>
      </w:pPr>
      <w:r>
        <w:t xml:space="preserve">Relancer la transaction </w:t>
      </w:r>
      <w:r w:rsidR="00685FC7">
        <w:t>avec une date d’expiration correcte</w:t>
      </w:r>
    </w:p>
    <w:p w14:paraId="3F48C471" w14:textId="77777777" w:rsidR="008B5B51" w:rsidRDefault="008B5B51" w:rsidP="008B5B51">
      <w:pPr>
        <w:rPr>
          <w:lang w:val="fr-FR"/>
        </w:rPr>
      </w:pPr>
      <w:r>
        <w:br w:type="page"/>
      </w:r>
    </w:p>
    <w:p w14:paraId="0C3FF565" w14:textId="6CE1EED3" w:rsidR="007B141C" w:rsidRPr="00070B02" w:rsidRDefault="007B141C" w:rsidP="007B141C">
      <w:pPr>
        <w:pStyle w:val="Heading3"/>
        <w:rPr>
          <w:lang w:val="fr-FR"/>
        </w:rPr>
      </w:pPr>
      <w:bookmarkStart w:id="78" w:name="_NMVS_FE_LOT_06_:_La_1"/>
      <w:bookmarkStart w:id="79" w:name="_Toc1576267"/>
      <w:bookmarkEnd w:id="78"/>
      <w:r w:rsidRPr="00070B02">
        <w:rPr>
          <w:lang w:val="fr-FR"/>
        </w:rPr>
        <w:lastRenderedPageBreak/>
        <w:t xml:space="preserve">NMVS_FE_LOT_06 : La date d'expiration saisie ne correspond pas à celle qui est stockée car le titulaire d'AMM l'a changé </w:t>
      </w:r>
      <w:r w:rsidR="00397810">
        <w:rPr>
          <w:lang w:val="fr-FR"/>
        </w:rPr>
        <w:t>a</w:t>
      </w:r>
      <w:r w:rsidRPr="00070B02">
        <w:rPr>
          <w:lang w:val="fr-FR"/>
        </w:rPr>
        <w:t xml:space="preserve"> posteriori dans le système France MVS</w:t>
      </w:r>
      <w:bookmarkEnd w:id="79"/>
    </w:p>
    <w:p w14:paraId="0CB5CFAE" w14:textId="77777777" w:rsidR="007B141C" w:rsidRPr="00070B02" w:rsidRDefault="007B141C" w:rsidP="007B141C">
      <w:pPr>
        <w:pStyle w:val="Heading4"/>
        <w:rPr>
          <w:lang w:val="fr-FR"/>
        </w:rPr>
      </w:pPr>
      <w:r w:rsidRPr="00070B02">
        <w:rPr>
          <w:lang w:val="fr-FR"/>
        </w:rPr>
        <w:t>Description</w:t>
      </w:r>
    </w:p>
    <w:p w14:paraId="35ECEB3A" w14:textId="00674F28" w:rsidR="007B141C" w:rsidRPr="00070B02" w:rsidRDefault="007B141C" w:rsidP="007B141C">
      <w:pPr>
        <w:rPr>
          <w:lang w:val="fr-FR"/>
        </w:rPr>
      </w:pPr>
      <w:r w:rsidRPr="00070B02">
        <w:rPr>
          <w:lang w:val="fr-FR"/>
        </w:rPr>
        <w:t xml:space="preserve">Ce message informe l’utilisateur que le titulaire d’AMM a eu l’autorisation d’augmenter la date de péremption du lot de la </w:t>
      </w:r>
      <w:r>
        <w:rPr>
          <w:lang w:val="fr-FR"/>
        </w:rPr>
        <w:t>boîte</w:t>
      </w:r>
      <w:r w:rsidRPr="00070B02">
        <w:rPr>
          <w:lang w:val="fr-FR"/>
        </w:rPr>
        <w:t xml:space="preserve"> et l’a </w:t>
      </w:r>
      <w:r w:rsidR="00397810">
        <w:rPr>
          <w:lang w:val="fr-FR"/>
        </w:rPr>
        <w:t>modifié en conséquence</w:t>
      </w:r>
      <w:r w:rsidRPr="00070B02">
        <w:rPr>
          <w:lang w:val="fr-FR"/>
        </w:rPr>
        <w:t xml:space="preserve"> dans le système France MVS.</w:t>
      </w:r>
    </w:p>
    <w:p w14:paraId="5D08DF91" w14:textId="77777777" w:rsidR="007B141C" w:rsidRPr="00070B02" w:rsidRDefault="007B141C" w:rsidP="007B141C">
      <w:pPr>
        <w:pStyle w:val="Heading4"/>
        <w:rPr>
          <w:lang w:val="fr-FR"/>
        </w:rPr>
      </w:pPr>
      <w:r w:rsidRPr="00070B02">
        <w:rPr>
          <w:lang w:val="fr-FR"/>
        </w:rPr>
        <w:t>Consignes</w:t>
      </w:r>
    </w:p>
    <w:p w14:paraId="3875B32A" w14:textId="0C898F97" w:rsidR="008F22EC" w:rsidRDefault="007B141C" w:rsidP="007B141C">
      <w:pPr>
        <w:pStyle w:val="Listepuces"/>
      </w:pPr>
      <w:r w:rsidRPr="00070B02">
        <w:t xml:space="preserve">La </w:t>
      </w:r>
      <w:r>
        <w:t>boîte</w:t>
      </w:r>
      <w:r w:rsidRPr="00070B02">
        <w:t xml:space="preserve"> peut être dispensée</w:t>
      </w:r>
    </w:p>
    <w:p w14:paraId="5F0F0ABC" w14:textId="4585CD21" w:rsidR="00D21B9A" w:rsidRPr="00070B02" w:rsidRDefault="008F22EC" w:rsidP="00D21B9A">
      <w:pPr>
        <w:pStyle w:val="Heading3"/>
        <w:rPr>
          <w:lang w:val="fr-FR"/>
        </w:rPr>
      </w:pPr>
      <w:bookmarkStart w:id="80" w:name="_NMVS_NC_PC_06_:_Le"/>
      <w:bookmarkEnd w:id="80"/>
      <w:r>
        <w:br w:type="page"/>
      </w:r>
      <w:bookmarkStart w:id="81" w:name="_Toc1576268"/>
      <w:r w:rsidR="00D21B9A" w:rsidRPr="00D21B9A">
        <w:rPr>
          <w:lang w:val="fr-FR"/>
        </w:rPr>
        <w:lastRenderedPageBreak/>
        <w:t>NMVS_NC_PC_06</w:t>
      </w:r>
      <w:r w:rsidR="00D21B9A">
        <w:rPr>
          <w:lang w:val="fr-FR"/>
        </w:rPr>
        <w:t xml:space="preserve"> </w:t>
      </w:r>
      <w:r w:rsidR="00D21B9A" w:rsidRPr="00D21B9A">
        <w:rPr>
          <w:lang w:val="fr-FR"/>
        </w:rPr>
        <w:t>: Le code du produit n'est pas disponible dans le système (pas d'alerte)</w:t>
      </w:r>
      <w:bookmarkEnd w:id="81"/>
    </w:p>
    <w:p w14:paraId="5F1BAAAF" w14:textId="77777777" w:rsidR="00D21B9A" w:rsidRPr="00070B02" w:rsidRDefault="00D21B9A" w:rsidP="00D21B9A">
      <w:pPr>
        <w:pStyle w:val="Heading4"/>
        <w:rPr>
          <w:lang w:val="fr-FR"/>
        </w:rPr>
      </w:pPr>
      <w:r w:rsidRPr="00070B02">
        <w:rPr>
          <w:lang w:val="fr-FR"/>
        </w:rPr>
        <w:t>Description</w:t>
      </w:r>
    </w:p>
    <w:p w14:paraId="003B50B4" w14:textId="77777777" w:rsidR="001B3D68" w:rsidRDefault="00D21B9A" w:rsidP="00D21B9A">
      <w:pPr>
        <w:rPr>
          <w:lang w:val="fr-FR"/>
        </w:rPr>
      </w:pPr>
      <w:r w:rsidRPr="00070B02">
        <w:rPr>
          <w:lang w:val="fr-FR"/>
        </w:rPr>
        <w:t>Ce message</w:t>
      </w:r>
      <w:r w:rsidR="001B3D68">
        <w:rPr>
          <w:lang w:val="fr-FR"/>
        </w:rPr>
        <w:t xml:space="preserve"> est généré par les transactions avec </w:t>
      </w:r>
      <w:r w:rsidR="001B3D68" w:rsidRPr="001B3D68">
        <w:rPr>
          <w:u w:val="single"/>
          <w:lang w:val="fr-FR"/>
        </w:rPr>
        <w:t>saisie manuelle</w:t>
      </w:r>
      <w:r w:rsidR="001B3D68">
        <w:rPr>
          <w:lang w:val="fr-FR"/>
        </w:rPr>
        <w:t xml:space="preserve"> des informations (sans passer par le scan d’un datamatrix).</w:t>
      </w:r>
    </w:p>
    <w:p w14:paraId="19F09446" w14:textId="6ADD036C" w:rsidR="001B3D68" w:rsidRDefault="001B3D68" w:rsidP="00D21B9A">
      <w:pPr>
        <w:rPr>
          <w:lang w:val="fr-FR"/>
        </w:rPr>
      </w:pPr>
      <w:r>
        <w:rPr>
          <w:lang w:val="fr-FR"/>
        </w:rPr>
        <w:t>Si le code produit de la transaction manuelle n’est pas trouvé dans le système et que le nombre de tentatives de l’utilisateur est inférieur au seuil paramétrable de scan multiple</w:t>
      </w:r>
      <w:r w:rsidR="00C02DB5">
        <w:rPr>
          <w:lang w:val="fr-FR"/>
        </w:rPr>
        <w:t xml:space="preserve"> pour une saisie manuelle</w:t>
      </w:r>
      <w:r>
        <w:rPr>
          <w:lang w:val="fr-FR"/>
        </w:rPr>
        <w:t xml:space="preserve">, ce code sera renvoyé. Si le nombre de tentatives dépasse le seuil autorisé, alors l’alerte de niveau 5 (L5) </w:t>
      </w:r>
      <w:hyperlink w:anchor="_NMVS_NC_PC_01_:_Code" w:history="1">
        <w:r w:rsidRPr="001B3D68">
          <w:rPr>
            <w:rStyle w:val="Hyperlink"/>
            <w:lang w:val="fr-FR"/>
          </w:rPr>
          <w:t>NMVS_NC_PC_01</w:t>
        </w:r>
      </w:hyperlink>
      <w:r>
        <w:rPr>
          <w:lang w:val="fr-FR"/>
        </w:rPr>
        <w:t xml:space="preserve"> sera générée.</w:t>
      </w:r>
    </w:p>
    <w:p w14:paraId="19CCAAC9" w14:textId="4E959DD2" w:rsidR="00C02DB5" w:rsidRDefault="00C02DB5" w:rsidP="00D21B9A">
      <w:pPr>
        <w:rPr>
          <w:lang w:val="fr-FR"/>
        </w:rPr>
      </w:pPr>
      <w:r>
        <w:rPr>
          <w:lang w:val="fr-FR"/>
        </w:rPr>
        <w:t>NB : par défaut, le seuil autorisé de scans multiples pour une saisie manuelle est de 5.</w:t>
      </w:r>
    </w:p>
    <w:p w14:paraId="342477A3" w14:textId="77777777" w:rsidR="00D21B9A" w:rsidRPr="00070B02" w:rsidRDefault="00D21B9A" w:rsidP="00D21B9A">
      <w:pPr>
        <w:pStyle w:val="Heading4"/>
        <w:rPr>
          <w:lang w:val="fr-FR"/>
        </w:rPr>
      </w:pPr>
      <w:r w:rsidRPr="00070B02">
        <w:rPr>
          <w:lang w:val="fr-FR"/>
        </w:rPr>
        <w:t>Consignes</w:t>
      </w:r>
    </w:p>
    <w:p w14:paraId="25CB42D2" w14:textId="470CF9E8" w:rsidR="00D21B9A" w:rsidRPr="001B3D68" w:rsidRDefault="00D21B9A" w:rsidP="00697B7E">
      <w:pPr>
        <w:pStyle w:val="Listepuces"/>
      </w:pPr>
      <w:r w:rsidRPr="00070B02">
        <w:t>La</w:t>
      </w:r>
      <w:r w:rsidR="001B3D68">
        <w:t xml:space="preserve"> transaction peut être relancée en s’assurant que le code produit saisi manuellement est correct</w:t>
      </w:r>
      <w:r>
        <w:br w:type="page"/>
      </w:r>
    </w:p>
    <w:p w14:paraId="71C5A086" w14:textId="79B18D8C" w:rsidR="00CD4373" w:rsidRPr="00070B02" w:rsidRDefault="007B141C" w:rsidP="00CD4373">
      <w:pPr>
        <w:pStyle w:val="Heading3"/>
        <w:rPr>
          <w:lang w:val="fr-FR"/>
        </w:rPr>
      </w:pPr>
      <w:bookmarkStart w:id="82" w:name="_NMVS_FE_LOT_06_:_La"/>
      <w:bookmarkStart w:id="83" w:name="_NMVS_NC_PC_12_:_Le"/>
      <w:bookmarkStart w:id="84" w:name="_Toc1576269"/>
      <w:bookmarkEnd w:id="82"/>
      <w:bookmarkEnd w:id="83"/>
      <w:r w:rsidRPr="007B141C">
        <w:rPr>
          <w:lang w:val="fr-FR"/>
        </w:rPr>
        <w:lastRenderedPageBreak/>
        <w:t>NMVS_NC_PC_12</w:t>
      </w:r>
      <w:r>
        <w:rPr>
          <w:lang w:val="fr-FR"/>
        </w:rPr>
        <w:t xml:space="preserve"> : </w:t>
      </w:r>
      <w:r w:rsidRPr="007B141C">
        <w:rPr>
          <w:lang w:val="fr-FR"/>
        </w:rPr>
        <w:t>Le produit a été retiré et est déjà inactif</w:t>
      </w:r>
      <w:bookmarkEnd w:id="84"/>
    </w:p>
    <w:p w14:paraId="45AC2E4A" w14:textId="77777777" w:rsidR="00CD4373" w:rsidRPr="00070B02" w:rsidRDefault="00CD4373" w:rsidP="00CD4373">
      <w:pPr>
        <w:pStyle w:val="Heading4"/>
        <w:rPr>
          <w:lang w:val="fr-FR"/>
        </w:rPr>
      </w:pPr>
      <w:r w:rsidRPr="00070B02">
        <w:rPr>
          <w:lang w:val="fr-FR"/>
        </w:rPr>
        <w:t>Description</w:t>
      </w:r>
    </w:p>
    <w:p w14:paraId="33688018" w14:textId="011BDE90" w:rsidR="007B141C" w:rsidRDefault="00CD4373" w:rsidP="00CD4373">
      <w:pPr>
        <w:rPr>
          <w:lang w:val="fr-FR"/>
        </w:rPr>
      </w:pPr>
      <w:r w:rsidRPr="00070B02">
        <w:rPr>
          <w:lang w:val="fr-FR"/>
        </w:rPr>
        <w:t>Ce message informe l’utilisateur que le</w:t>
      </w:r>
      <w:r w:rsidR="007B141C">
        <w:rPr>
          <w:lang w:val="fr-FR"/>
        </w:rPr>
        <w:t xml:space="preserve"> produit a été retiré (statut « </w:t>
      </w:r>
      <w:proofErr w:type="spellStart"/>
      <w:r w:rsidR="007B141C">
        <w:rPr>
          <w:lang w:val="fr-FR"/>
        </w:rPr>
        <w:t>Withdrawn</w:t>
      </w:r>
      <w:proofErr w:type="spellEnd"/>
      <w:r w:rsidR="007B141C">
        <w:rPr>
          <w:lang w:val="fr-FR"/>
        </w:rPr>
        <w:t> » au niveau du produit) sur le marché français.</w:t>
      </w:r>
    </w:p>
    <w:p w14:paraId="75E2A808" w14:textId="5C29BCE4" w:rsidR="00CD4373" w:rsidRPr="00070B02" w:rsidRDefault="00CD4373" w:rsidP="00CD4373">
      <w:pPr>
        <w:pStyle w:val="Heading4"/>
        <w:rPr>
          <w:lang w:val="fr-FR"/>
        </w:rPr>
      </w:pPr>
      <w:r w:rsidRPr="00070B02">
        <w:rPr>
          <w:lang w:val="fr-FR"/>
        </w:rPr>
        <w:t>Consignes</w:t>
      </w:r>
    </w:p>
    <w:p w14:paraId="5A59E7A5" w14:textId="116E5A20" w:rsidR="008F22EC" w:rsidRDefault="007B141C" w:rsidP="007B141C">
      <w:pPr>
        <w:pStyle w:val="Listepuces"/>
      </w:pPr>
      <w:r w:rsidRPr="00070B02">
        <w:t>Suivre la procédure habituelle</w:t>
      </w:r>
      <w:r>
        <w:t xml:space="preserve"> pour les produits retirés du marché (la </w:t>
      </w:r>
      <w:r w:rsidR="00370E25">
        <w:t>boîte</w:t>
      </w:r>
      <w:r>
        <w:t xml:space="preserve"> ne peut pas être dispensée)</w:t>
      </w:r>
    </w:p>
    <w:p w14:paraId="275CC6C0" w14:textId="53FE11D8" w:rsidR="00154068" w:rsidRPr="00154068" w:rsidRDefault="008F22EC" w:rsidP="00154068">
      <w:pPr>
        <w:pStyle w:val="Heading3"/>
        <w:rPr>
          <w:lang w:val="fr-FR"/>
        </w:rPr>
      </w:pPr>
      <w:bookmarkStart w:id="85" w:name="_NMVS_NC_PC_14_:_Le"/>
      <w:bookmarkEnd w:id="85"/>
      <w:r>
        <w:br w:type="page"/>
      </w:r>
      <w:bookmarkStart w:id="86" w:name="_Toc1576270"/>
      <w:r w:rsidR="00154068" w:rsidRPr="00154068">
        <w:rPr>
          <w:lang w:val="fr-FR"/>
        </w:rPr>
        <w:lastRenderedPageBreak/>
        <w:t>NMVS_NC_PC_14</w:t>
      </w:r>
      <w:r w:rsidR="00154068">
        <w:rPr>
          <w:lang w:val="fr-FR"/>
        </w:rPr>
        <w:t xml:space="preserve"> : </w:t>
      </w:r>
      <w:r w:rsidR="00154068" w:rsidRPr="00154068">
        <w:rPr>
          <w:lang w:val="fr-FR"/>
        </w:rPr>
        <w:t>Le numéro de série n'est pas connu (sans avertissement)</w:t>
      </w:r>
      <w:bookmarkEnd w:id="86"/>
    </w:p>
    <w:p w14:paraId="2D418A12" w14:textId="77777777" w:rsidR="00154068" w:rsidRPr="00154068" w:rsidRDefault="00154068" w:rsidP="00154068">
      <w:pPr>
        <w:pStyle w:val="Heading4"/>
        <w:rPr>
          <w:lang w:val="fr-FR"/>
        </w:rPr>
      </w:pPr>
      <w:r w:rsidRPr="00154068">
        <w:rPr>
          <w:lang w:val="fr-FR"/>
        </w:rPr>
        <w:t>Description</w:t>
      </w:r>
    </w:p>
    <w:p w14:paraId="465A919B" w14:textId="77777777" w:rsidR="00154068" w:rsidRPr="00154068" w:rsidRDefault="00154068" w:rsidP="00154068">
      <w:pPr>
        <w:rPr>
          <w:lang w:val="fr-FR"/>
        </w:rPr>
      </w:pPr>
      <w:r w:rsidRPr="00154068">
        <w:rPr>
          <w:lang w:val="fr-FR"/>
        </w:rPr>
        <w:t xml:space="preserve">Ce message est généré par les transactions avec </w:t>
      </w:r>
      <w:r w:rsidRPr="00154068">
        <w:rPr>
          <w:u w:val="single"/>
          <w:lang w:val="fr-FR"/>
        </w:rPr>
        <w:t>saisie manuelle</w:t>
      </w:r>
      <w:r w:rsidRPr="00154068">
        <w:rPr>
          <w:lang w:val="fr-FR"/>
        </w:rPr>
        <w:t xml:space="preserve"> des informations (sans passer par le scan d’un datamatrix).</w:t>
      </w:r>
    </w:p>
    <w:p w14:paraId="1B90C293" w14:textId="4FD46855" w:rsidR="00154068" w:rsidRDefault="00154068" w:rsidP="00154068">
      <w:pPr>
        <w:rPr>
          <w:lang w:val="fr-FR"/>
        </w:rPr>
      </w:pPr>
      <w:r w:rsidRPr="00154068">
        <w:rPr>
          <w:lang w:val="fr-FR"/>
        </w:rPr>
        <w:t xml:space="preserve">Si le </w:t>
      </w:r>
      <w:r>
        <w:rPr>
          <w:lang w:val="fr-FR"/>
        </w:rPr>
        <w:t>numéro de série</w:t>
      </w:r>
      <w:r w:rsidRPr="00154068">
        <w:rPr>
          <w:lang w:val="fr-FR"/>
        </w:rPr>
        <w:t xml:space="preserve"> de la transaction manuelle n’est pas trouvé dans le système et que le nombre de tentatives de l’utilisateur est inférieur au seuil paramétrable de scan multiple</w:t>
      </w:r>
      <w:r w:rsidR="00C02DB5">
        <w:rPr>
          <w:lang w:val="fr-FR"/>
        </w:rPr>
        <w:t xml:space="preserve"> pour une saisie manuelle</w:t>
      </w:r>
      <w:r w:rsidRPr="00154068">
        <w:rPr>
          <w:lang w:val="fr-FR"/>
        </w:rPr>
        <w:t xml:space="preserve">, ce code sera renvoyé. Si le nombre de tentatives dépasse le seuil autorisé, alors l’alerte de niveau 5 (L5) </w:t>
      </w:r>
      <w:hyperlink w:anchor="_NMVS_NC_PC_02_:_Le" w:history="1">
        <w:r w:rsidRPr="00154068">
          <w:rPr>
            <w:rStyle w:val="Hyperlink"/>
            <w:lang w:val="fr-FR"/>
          </w:rPr>
          <w:t>NMVS_NC_PC_02</w:t>
        </w:r>
      </w:hyperlink>
      <w:r w:rsidRPr="00154068">
        <w:rPr>
          <w:lang w:val="fr-FR"/>
        </w:rPr>
        <w:t xml:space="preserve"> sera générée.</w:t>
      </w:r>
    </w:p>
    <w:p w14:paraId="6AA80726" w14:textId="3B39C8F3" w:rsidR="00C02DB5" w:rsidRPr="00154068" w:rsidRDefault="00C02DB5" w:rsidP="00154068">
      <w:pPr>
        <w:rPr>
          <w:lang w:val="fr-FR"/>
        </w:rPr>
      </w:pPr>
      <w:r>
        <w:rPr>
          <w:lang w:val="fr-FR"/>
        </w:rPr>
        <w:t>NB : par défaut, le seuil autorisé de scans multiples pour une saisie manuelle est de 5.</w:t>
      </w:r>
    </w:p>
    <w:p w14:paraId="1B853E06" w14:textId="77777777" w:rsidR="00154068" w:rsidRPr="00154068" w:rsidRDefault="00154068" w:rsidP="00154068">
      <w:pPr>
        <w:pStyle w:val="Heading4"/>
        <w:rPr>
          <w:lang w:val="fr-FR"/>
        </w:rPr>
      </w:pPr>
      <w:r w:rsidRPr="00154068">
        <w:rPr>
          <w:lang w:val="fr-FR"/>
        </w:rPr>
        <w:t>Consignes</w:t>
      </w:r>
    </w:p>
    <w:p w14:paraId="51843CB7" w14:textId="13C0AE00" w:rsidR="00154068" w:rsidRPr="00154068" w:rsidRDefault="00154068" w:rsidP="00154068">
      <w:pPr>
        <w:pStyle w:val="Listepuces"/>
      </w:pPr>
      <w:r w:rsidRPr="00154068">
        <w:t xml:space="preserve">La transaction peut être relancée en s’assurant que le </w:t>
      </w:r>
      <w:r>
        <w:t>numéro de série</w:t>
      </w:r>
      <w:r w:rsidRPr="00154068">
        <w:t xml:space="preserve"> saisi manuellement est correct</w:t>
      </w:r>
    </w:p>
    <w:p w14:paraId="3D2D07E4" w14:textId="77777777" w:rsidR="00154068" w:rsidRDefault="00154068">
      <w:r>
        <w:br w:type="page"/>
      </w:r>
    </w:p>
    <w:p w14:paraId="73BA5AA7" w14:textId="6D23D166" w:rsidR="00AE2753" w:rsidRPr="00070B02" w:rsidRDefault="00AE2753" w:rsidP="00AE2753">
      <w:pPr>
        <w:pStyle w:val="Heading3"/>
        <w:rPr>
          <w:lang w:val="fr-FR"/>
        </w:rPr>
      </w:pPr>
      <w:bookmarkStart w:id="87" w:name="_NMVS_NC_PCK_23_:_Ce"/>
      <w:bookmarkStart w:id="88" w:name="_Toc1576271"/>
      <w:bookmarkEnd w:id="87"/>
      <w:r w:rsidRPr="00070B02">
        <w:rPr>
          <w:lang w:val="fr-FR"/>
        </w:rPr>
        <w:lastRenderedPageBreak/>
        <w:t>NMVS_NC_PCK_23 : Ce changement de statut a déjà été effectué par le même utilisateur sous la limite de scan</w:t>
      </w:r>
      <w:r w:rsidR="00397810">
        <w:rPr>
          <w:lang w:val="fr-FR"/>
        </w:rPr>
        <w:t xml:space="preserve"> multiple</w:t>
      </w:r>
      <w:r w:rsidRPr="00070B02">
        <w:rPr>
          <w:lang w:val="fr-FR"/>
        </w:rPr>
        <w:t xml:space="preserve"> autorisée</w:t>
      </w:r>
      <w:bookmarkEnd w:id="88"/>
    </w:p>
    <w:p w14:paraId="4F34B439" w14:textId="77777777" w:rsidR="00AE2753" w:rsidRPr="00070B02" w:rsidRDefault="00AE2753" w:rsidP="00AE2753">
      <w:pPr>
        <w:pStyle w:val="Heading4"/>
        <w:rPr>
          <w:lang w:val="fr-FR"/>
        </w:rPr>
      </w:pPr>
      <w:r w:rsidRPr="00070B02">
        <w:rPr>
          <w:lang w:val="fr-FR"/>
        </w:rPr>
        <w:t>Description</w:t>
      </w:r>
    </w:p>
    <w:p w14:paraId="5D732602" w14:textId="014137FF" w:rsidR="00AE2753" w:rsidRDefault="00AE2753" w:rsidP="00AE2753">
      <w:pPr>
        <w:rPr>
          <w:lang w:val="fr-FR"/>
        </w:rPr>
      </w:pPr>
      <w:r w:rsidRPr="00070B02">
        <w:rPr>
          <w:lang w:val="fr-FR"/>
        </w:rPr>
        <w:t>Ce message informe l’utilisateur que la même opération a été effectuée par le même utilisateur sous le seuil autorisé</w:t>
      </w:r>
      <w:r w:rsidR="00397810">
        <w:rPr>
          <w:lang w:val="fr-FR"/>
        </w:rPr>
        <w:t xml:space="preserve"> (et paramétrable)</w:t>
      </w:r>
      <w:r w:rsidRPr="00070B02">
        <w:rPr>
          <w:lang w:val="fr-FR"/>
        </w:rPr>
        <w:t>. Ce message sera généré par exemple dans le cas d’une double désactivation simultanée.</w:t>
      </w:r>
    </w:p>
    <w:p w14:paraId="5FB3C9A3" w14:textId="32DEF6C2" w:rsidR="00397810" w:rsidRDefault="00397810" w:rsidP="00AE2753">
      <w:pPr>
        <w:rPr>
          <w:lang w:val="fr-FR"/>
        </w:rPr>
      </w:pPr>
      <w:r>
        <w:rPr>
          <w:lang w:val="fr-FR"/>
        </w:rPr>
        <w:t>NB : si ce seuil est dépassé, une alerte de niveau 5 (L5) est alors générée</w:t>
      </w:r>
    </w:p>
    <w:p w14:paraId="2EAD3A35" w14:textId="1C890D1C" w:rsidR="00C02DB5" w:rsidRPr="00070B02" w:rsidRDefault="00C02DB5" w:rsidP="00AE2753">
      <w:pPr>
        <w:rPr>
          <w:lang w:val="fr-FR"/>
        </w:rPr>
      </w:pPr>
      <w:r>
        <w:rPr>
          <w:lang w:val="fr-FR"/>
        </w:rPr>
        <w:t>NB : par défaut, le seuil autorisé de scans multiples est de 2.</w:t>
      </w:r>
    </w:p>
    <w:p w14:paraId="070C919E" w14:textId="77777777" w:rsidR="00AE2753" w:rsidRPr="00070B02" w:rsidRDefault="00AE2753" w:rsidP="00AE2753">
      <w:pPr>
        <w:pStyle w:val="Heading4"/>
        <w:rPr>
          <w:lang w:val="fr-FR"/>
        </w:rPr>
      </w:pPr>
      <w:r w:rsidRPr="00070B02">
        <w:rPr>
          <w:lang w:val="fr-FR"/>
        </w:rPr>
        <w:t>Consignes</w:t>
      </w:r>
    </w:p>
    <w:p w14:paraId="083B0D47" w14:textId="78C52117" w:rsidR="00AE2753" w:rsidRDefault="00AE2753" w:rsidP="00AE2753">
      <w:pPr>
        <w:pStyle w:val="Listepuces"/>
      </w:pPr>
      <w:r w:rsidRPr="00070B02">
        <w:t xml:space="preserve">La </w:t>
      </w:r>
      <w:r w:rsidR="007D5AD4">
        <w:t>boîte</w:t>
      </w:r>
      <w:r w:rsidRPr="00070B02">
        <w:t xml:space="preserve"> peut être dispensée</w:t>
      </w:r>
    </w:p>
    <w:p w14:paraId="3D93636B" w14:textId="591A1012" w:rsidR="008F22EC" w:rsidRDefault="008F22EC">
      <w:pPr>
        <w:rPr>
          <w:lang w:val="fr-FR"/>
        </w:rPr>
      </w:pPr>
      <w:r>
        <w:br w:type="page"/>
      </w:r>
    </w:p>
    <w:p w14:paraId="2F3B59A5" w14:textId="7B9D4F10" w:rsidR="00AE2753" w:rsidRPr="00070B02" w:rsidRDefault="00AE2753" w:rsidP="00AE2753">
      <w:pPr>
        <w:pStyle w:val="Heading3"/>
        <w:rPr>
          <w:lang w:val="fr-FR"/>
        </w:rPr>
      </w:pPr>
      <w:bookmarkStart w:id="89" w:name="_NMVS_NC_PMS_23_La_version"/>
      <w:bookmarkStart w:id="90" w:name="_NMVS_NC_PMS_23_:_La"/>
      <w:bookmarkStart w:id="91" w:name="_Toc1576272"/>
      <w:bookmarkEnd w:id="89"/>
      <w:bookmarkEnd w:id="90"/>
      <w:r w:rsidRPr="00070B02">
        <w:rPr>
          <w:lang w:val="fr-FR"/>
        </w:rPr>
        <w:lastRenderedPageBreak/>
        <w:t>NMVS_NC_PMS_23</w:t>
      </w:r>
      <w:r w:rsidR="00397810">
        <w:rPr>
          <w:lang w:val="fr-FR"/>
        </w:rPr>
        <w:t> :</w:t>
      </w:r>
      <w:r w:rsidRPr="00070B02">
        <w:rPr>
          <w:lang w:val="fr-FR"/>
        </w:rPr>
        <w:tab/>
        <w:t>La version actuelle des Conditions Générales a déjà été confirmée</w:t>
      </w:r>
      <w:bookmarkEnd w:id="91"/>
    </w:p>
    <w:p w14:paraId="12EADB4C" w14:textId="77777777" w:rsidR="00AE2753" w:rsidRPr="00070B02" w:rsidRDefault="00AE2753" w:rsidP="00AE2753">
      <w:pPr>
        <w:pStyle w:val="Heading4"/>
        <w:rPr>
          <w:lang w:val="fr-FR"/>
        </w:rPr>
      </w:pPr>
      <w:r w:rsidRPr="00070B02">
        <w:rPr>
          <w:lang w:val="fr-FR"/>
        </w:rPr>
        <w:t>Description</w:t>
      </w:r>
    </w:p>
    <w:p w14:paraId="4F845403" w14:textId="77777777" w:rsidR="00AE2753" w:rsidRPr="00070B02" w:rsidRDefault="00AE2753" w:rsidP="00AE2753">
      <w:pPr>
        <w:rPr>
          <w:lang w:val="fr-FR"/>
        </w:rPr>
      </w:pPr>
      <w:r w:rsidRPr="00070B02">
        <w:rPr>
          <w:lang w:val="fr-FR"/>
        </w:rPr>
        <w:t>Ce message informe l’utilisateur que les conditions générales ont déjà été validées.</w:t>
      </w:r>
    </w:p>
    <w:p w14:paraId="29D68596" w14:textId="77777777" w:rsidR="00AE2753" w:rsidRPr="00070B02" w:rsidRDefault="00AE2753" w:rsidP="00AE2753">
      <w:pPr>
        <w:pStyle w:val="Heading4"/>
        <w:rPr>
          <w:lang w:val="fr-FR"/>
        </w:rPr>
      </w:pPr>
      <w:r w:rsidRPr="00070B02">
        <w:rPr>
          <w:lang w:val="fr-FR"/>
        </w:rPr>
        <w:t>Consignes</w:t>
      </w:r>
    </w:p>
    <w:p w14:paraId="25CFA303" w14:textId="31F87704" w:rsidR="00AE2753" w:rsidRPr="00070B02" w:rsidRDefault="00AE2753" w:rsidP="00AE2753">
      <w:pPr>
        <w:pStyle w:val="Listepuces"/>
      </w:pPr>
      <w:r w:rsidRPr="00070B02">
        <w:t>Aucune action particulière</w:t>
      </w:r>
    </w:p>
    <w:p w14:paraId="78A6174A" w14:textId="38630493" w:rsidR="008F22EC" w:rsidRDefault="008F22EC">
      <w:pPr>
        <w:rPr>
          <w:lang w:val="fr-FR"/>
        </w:rPr>
      </w:pPr>
      <w:r>
        <w:rPr>
          <w:lang w:val="fr-FR"/>
        </w:rPr>
        <w:br w:type="page"/>
      </w:r>
    </w:p>
    <w:p w14:paraId="218FE2AC" w14:textId="2940A6E8" w:rsidR="00AE2753" w:rsidRPr="00070B02" w:rsidRDefault="00AE2753" w:rsidP="00AE2753">
      <w:pPr>
        <w:pStyle w:val="Heading3"/>
        <w:rPr>
          <w:lang w:val="fr-FR"/>
        </w:rPr>
      </w:pPr>
      <w:bookmarkStart w:id="92" w:name="_NMVS_SUCCESS_:_Traité"/>
      <w:bookmarkStart w:id="93" w:name="_Toc1576273"/>
      <w:bookmarkEnd w:id="92"/>
      <w:r w:rsidRPr="00070B02">
        <w:rPr>
          <w:lang w:val="fr-FR"/>
        </w:rPr>
        <w:lastRenderedPageBreak/>
        <w:t>NMVS_SUCCESS : Traité avec succès</w:t>
      </w:r>
      <w:bookmarkEnd w:id="93"/>
    </w:p>
    <w:p w14:paraId="27F7ACFD" w14:textId="77777777" w:rsidR="00AE2753" w:rsidRPr="00070B02" w:rsidRDefault="00AE2753" w:rsidP="00AE2753">
      <w:pPr>
        <w:pStyle w:val="Heading4"/>
        <w:rPr>
          <w:lang w:val="fr-FR"/>
        </w:rPr>
      </w:pPr>
      <w:r w:rsidRPr="00070B02">
        <w:rPr>
          <w:lang w:val="fr-FR"/>
        </w:rPr>
        <w:t>Description</w:t>
      </w:r>
    </w:p>
    <w:p w14:paraId="63B42AD8" w14:textId="2E9CFB71" w:rsidR="00AE2753" w:rsidRDefault="00AE2753" w:rsidP="00AE2753">
      <w:pPr>
        <w:rPr>
          <w:lang w:val="fr-FR"/>
        </w:rPr>
      </w:pPr>
      <w:r w:rsidRPr="00070B02">
        <w:rPr>
          <w:lang w:val="fr-FR"/>
        </w:rPr>
        <w:t xml:space="preserve">Ce message informe l’utilisateur que la transaction (quelle qu’elle soit : </w:t>
      </w:r>
      <w:r w:rsidR="00E716C3" w:rsidRPr="00070B02">
        <w:rPr>
          <w:lang w:val="fr-FR"/>
        </w:rPr>
        <w:t>vérification, désactivation, annulation, administration…</w:t>
      </w:r>
      <w:r w:rsidRPr="00070B02">
        <w:rPr>
          <w:lang w:val="fr-FR"/>
        </w:rPr>
        <w:t>) s’est déroulée sans erreur.</w:t>
      </w:r>
    </w:p>
    <w:p w14:paraId="5766EA54" w14:textId="354B482D" w:rsidR="00D04317" w:rsidRPr="00D04317" w:rsidRDefault="00D04317" w:rsidP="00AE2753">
      <w:pPr>
        <w:rPr>
          <w:b/>
          <w:lang w:val="fr-FR"/>
        </w:rPr>
      </w:pPr>
      <w:r w:rsidRPr="00D04317">
        <w:rPr>
          <w:b/>
          <w:lang w:val="fr-FR"/>
        </w:rPr>
        <w:t>NB : il n’indique pas que la boîte peut être délivrée.</w:t>
      </w:r>
    </w:p>
    <w:p w14:paraId="11DC7E82" w14:textId="77777777" w:rsidR="00AE2753" w:rsidRPr="00070B02" w:rsidRDefault="00AE2753" w:rsidP="00AE2753">
      <w:pPr>
        <w:pStyle w:val="Heading4"/>
        <w:rPr>
          <w:lang w:val="fr-FR"/>
        </w:rPr>
      </w:pPr>
      <w:r w:rsidRPr="00070B02">
        <w:rPr>
          <w:lang w:val="fr-FR"/>
        </w:rPr>
        <w:t>Consignes</w:t>
      </w:r>
    </w:p>
    <w:p w14:paraId="15422328" w14:textId="254B6629" w:rsidR="00E44559" w:rsidRPr="00E44559" w:rsidRDefault="00AE2753" w:rsidP="00E716C3">
      <w:pPr>
        <w:pStyle w:val="Listepuces"/>
        <w:rPr>
          <w:b/>
          <w:sz w:val="24"/>
        </w:rPr>
      </w:pPr>
      <w:r w:rsidRPr="00070B02">
        <w:t>Aucune action particulière</w:t>
      </w:r>
    </w:p>
    <w:p w14:paraId="7D5FB803" w14:textId="77777777" w:rsidR="004909A9" w:rsidRDefault="00E44559" w:rsidP="00E716C3">
      <w:pPr>
        <w:pStyle w:val="Listepuces"/>
      </w:pPr>
      <w:r w:rsidRPr="00E44559">
        <w:t>NB : ce code</w:t>
      </w:r>
      <w:r>
        <w:t xml:space="preserve"> </w:t>
      </w:r>
      <w:r w:rsidRPr="00E44559">
        <w:t>peut signaler certaines situations de suspicion de contrefaçon</w:t>
      </w:r>
      <w:r>
        <w:t xml:space="preserve"> </w:t>
      </w:r>
      <w:r w:rsidRPr="00397810">
        <w:rPr>
          <w:u w:val="single"/>
        </w:rPr>
        <w:t>lors des transactions de vérification</w:t>
      </w:r>
      <w:r>
        <w:t>.</w:t>
      </w:r>
    </w:p>
    <w:p w14:paraId="589B0850" w14:textId="1562B71A" w:rsidR="00E44559" w:rsidRPr="00E44559" w:rsidRDefault="00E44559" w:rsidP="00544584">
      <w:pPr>
        <w:pStyle w:val="Listepuces"/>
        <w:numPr>
          <w:ilvl w:val="1"/>
          <w:numId w:val="11"/>
        </w:numPr>
      </w:pPr>
      <w:r>
        <w:t xml:space="preserve">Par exemple, la vérification d’une </w:t>
      </w:r>
      <w:r w:rsidR="007D5AD4">
        <w:t>boîte</w:t>
      </w:r>
      <w:r>
        <w:t xml:space="preserve"> dont le statut devrait être actif mais qui serait au statut « </w:t>
      </w:r>
      <w:proofErr w:type="spellStart"/>
      <w:r>
        <w:t>Supplied</w:t>
      </w:r>
      <w:proofErr w:type="spellEnd"/>
      <w:r>
        <w:t xml:space="preserve"> » (dispensé) retournera le code </w:t>
      </w:r>
      <w:r w:rsidR="00397810">
        <w:t>« </w:t>
      </w:r>
      <w:r>
        <w:t>NMVS_SUCCESS</w:t>
      </w:r>
      <w:r w:rsidR="00397810">
        <w:t> »</w:t>
      </w:r>
      <w:r>
        <w:t xml:space="preserve"> en précisant que le statut de la </w:t>
      </w:r>
      <w:r w:rsidR="007D5AD4">
        <w:t>boîte</w:t>
      </w:r>
      <w:r>
        <w:t xml:space="preserve"> est « </w:t>
      </w:r>
      <w:proofErr w:type="spellStart"/>
      <w:r>
        <w:t>Supplied</w:t>
      </w:r>
      <w:proofErr w:type="spellEnd"/>
      <w:r>
        <w:t> » (dispensé). Il appartiendra alors à l’utilisateur de juger si cette situation est normale (il peut s’agir d’une vérification faite après une transaction de désactivation pour s’assurer du résultat) ou s’il doit y avoir un signalement.</w:t>
      </w:r>
    </w:p>
    <w:p w14:paraId="0692C695" w14:textId="153B0BD8" w:rsidR="00CD4373" w:rsidRPr="00070B02" w:rsidRDefault="00CD4373" w:rsidP="00E716C3">
      <w:pPr>
        <w:pStyle w:val="Listepuces"/>
        <w:rPr>
          <w:b/>
          <w:sz w:val="24"/>
        </w:rPr>
      </w:pPr>
      <w:r w:rsidRPr="00070B02">
        <w:rPr>
          <w:b/>
          <w:sz w:val="24"/>
        </w:rPr>
        <w:br w:type="page"/>
      </w:r>
    </w:p>
    <w:p w14:paraId="209F6181" w14:textId="00743E9D" w:rsidR="00374002" w:rsidRPr="00070B02" w:rsidRDefault="00374002" w:rsidP="00E716C3">
      <w:pPr>
        <w:pStyle w:val="Heading1"/>
        <w:rPr>
          <w:lang w:val="fr-FR"/>
        </w:rPr>
      </w:pPr>
      <w:bookmarkStart w:id="94" w:name="_Toc1576274"/>
      <w:r w:rsidRPr="00070B02">
        <w:rPr>
          <w:lang w:val="fr-FR"/>
        </w:rPr>
        <w:lastRenderedPageBreak/>
        <w:t>A</w:t>
      </w:r>
      <w:r w:rsidR="006E03A6" w:rsidRPr="00070B02">
        <w:rPr>
          <w:lang w:val="fr-FR"/>
        </w:rPr>
        <w:t>nnexe</w:t>
      </w:r>
      <w:r w:rsidRPr="00070B02">
        <w:rPr>
          <w:lang w:val="fr-FR"/>
        </w:rPr>
        <w:t xml:space="preserve"> A – </w:t>
      </w:r>
      <w:r w:rsidR="006E03A6" w:rsidRPr="00070B02">
        <w:rPr>
          <w:lang w:val="fr-FR"/>
        </w:rPr>
        <w:t>Liste complète des messages systèmes</w:t>
      </w:r>
      <w:bookmarkEnd w:id="94"/>
    </w:p>
    <w:p w14:paraId="770FD4EF" w14:textId="5DF73D8E" w:rsidR="006E03A6" w:rsidRPr="00397810" w:rsidRDefault="00E716C3" w:rsidP="0003267A">
      <w:pPr>
        <w:rPr>
          <w:lang w:val="fr-FR"/>
        </w:rPr>
      </w:pPr>
      <w:r w:rsidRPr="00397810">
        <w:rPr>
          <w:lang w:val="fr-FR"/>
        </w:rPr>
        <w:t>Le tableau ci-dessous présente la liste complète des messages systèmes et leur catégorisation</w:t>
      </w:r>
      <w:r w:rsidR="00F0088F">
        <w:rPr>
          <w:lang w:val="fr-FR"/>
        </w:rPr>
        <w:t xml:space="preserve"> ainsi qu’un lien dans le document vers le contenu détaillé</w:t>
      </w:r>
      <w:r w:rsidR="00556F86">
        <w:rPr>
          <w:lang w:val="fr-FR"/>
        </w:rPr>
        <w:t xml:space="preserve"> (pour les catégories L5 et Informations) en cliquant directement sur le code</w:t>
      </w:r>
    </w:p>
    <w:tbl>
      <w:tblPr>
        <w:tblStyle w:val="GridTable4-Accent5"/>
        <w:tblW w:w="5000" w:type="pct"/>
        <w:tblLayout w:type="fixed"/>
        <w:tblLook w:val="04A0" w:firstRow="1" w:lastRow="0" w:firstColumn="1" w:lastColumn="0" w:noHBand="0" w:noVBand="1"/>
      </w:tblPr>
      <w:tblGrid>
        <w:gridCol w:w="311"/>
        <w:gridCol w:w="1952"/>
        <w:gridCol w:w="3119"/>
        <w:gridCol w:w="1985"/>
        <w:gridCol w:w="1695"/>
      </w:tblGrid>
      <w:tr w:rsidR="00F91662" w:rsidRPr="00070B02" w14:paraId="67140454" w14:textId="77777777" w:rsidTr="00F91662">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75C5CBD" w14:textId="41DD9D19" w:rsidR="00F91662" w:rsidRPr="00070B02" w:rsidRDefault="00F91662" w:rsidP="00F91662">
            <w:pPr>
              <w:jc w:val="center"/>
              <w:rPr>
                <w:rFonts w:eastAsia="Times New Roman" w:cstheme="minorHAnsi"/>
                <w:sz w:val="20"/>
                <w:szCs w:val="20"/>
                <w:lang w:val="fr-FR" w:eastAsia="fr-FR"/>
              </w:rPr>
            </w:pPr>
            <w:r>
              <w:rPr>
                <w:rFonts w:eastAsia="Times New Roman" w:cstheme="minorHAnsi"/>
                <w:sz w:val="20"/>
                <w:szCs w:val="20"/>
                <w:lang w:val="fr-FR" w:eastAsia="fr-FR"/>
              </w:rPr>
              <w:t>#</w:t>
            </w:r>
          </w:p>
        </w:tc>
        <w:tc>
          <w:tcPr>
            <w:tcW w:w="1077" w:type="pct"/>
            <w:vAlign w:val="center"/>
            <w:hideMark/>
          </w:tcPr>
          <w:p w14:paraId="18B705B8" w14:textId="7DDB7675" w:rsidR="00F91662" w:rsidRPr="00070B02" w:rsidRDefault="00F91662" w:rsidP="00397810">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fr-FR" w:eastAsia="fr-FR"/>
              </w:rPr>
            </w:pPr>
            <w:r w:rsidRPr="00070B02">
              <w:rPr>
                <w:rFonts w:eastAsia="Times New Roman" w:cstheme="minorHAnsi"/>
                <w:sz w:val="20"/>
                <w:szCs w:val="20"/>
                <w:lang w:val="fr-FR" w:eastAsia="fr-FR"/>
              </w:rPr>
              <w:t>Code</w:t>
            </w:r>
          </w:p>
        </w:tc>
        <w:tc>
          <w:tcPr>
            <w:tcW w:w="1721" w:type="pct"/>
            <w:vAlign w:val="center"/>
            <w:hideMark/>
          </w:tcPr>
          <w:p w14:paraId="4063307F" w14:textId="79DE9E1D" w:rsidR="00F91662" w:rsidRPr="00070B02" w:rsidRDefault="00F91662" w:rsidP="00397810">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fr-FR" w:eastAsia="fr-FR"/>
              </w:rPr>
            </w:pPr>
            <w:r w:rsidRPr="00070B02">
              <w:rPr>
                <w:rFonts w:eastAsia="Times New Roman" w:cstheme="minorHAnsi"/>
                <w:sz w:val="20"/>
                <w:szCs w:val="20"/>
                <w:lang w:val="fr-FR" w:eastAsia="fr-FR"/>
              </w:rPr>
              <w:t>Description</w:t>
            </w:r>
          </w:p>
        </w:tc>
        <w:tc>
          <w:tcPr>
            <w:tcW w:w="1095" w:type="pct"/>
            <w:noWrap/>
            <w:vAlign w:val="center"/>
            <w:hideMark/>
          </w:tcPr>
          <w:p w14:paraId="38484B02" w14:textId="426D0D3E" w:rsidR="00F91662" w:rsidRPr="00070B02" w:rsidRDefault="00F91662" w:rsidP="00397810">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fr-FR" w:eastAsia="fr-FR"/>
              </w:rPr>
            </w:pPr>
            <w:r w:rsidRPr="00070B02">
              <w:rPr>
                <w:rFonts w:eastAsia="Times New Roman" w:cstheme="minorHAnsi"/>
                <w:sz w:val="20"/>
                <w:szCs w:val="20"/>
                <w:lang w:val="fr-FR" w:eastAsia="fr-FR"/>
              </w:rPr>
              <w:t>Catégorie</w:t>
            </w:r>
          </w:p>
        </w:tc>
        <w:tc>
          <w:tcPr>
            <w:tcW w:w="935" w:type="pct"/>
            <w:noWrap/>
            <w:vAlign w:val="center"/>
            <w:hideMark/>
          </w:tcPr>
          <w:p w14:paraId="48726185" w14:textId="2BC557FA" w:rsidR="00F91662" w:rsidRPr="00070B02" w:rsidRDefault="00F91662" w:rsidP="00397810">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fr-FR" w:eastAsia="fr-FR"/>
              </w:rPr>
            </w:pPr>
            <w:r w:rsidRPr="00070B02">
              <w:rPr>
                <w:rFonts w:eastAsia="Times New Roman" w:cstheme="minorHAnsi"/>
                <w:sz w:val="20"/>
                <w:szCs w:val="20"/>
                <w:lang w:val="fr-FR" w:eastAsia="fr-FR"/>
              </w:rPr>
              <w:t>Sous-catégorie</w:t>
            </w:r>
          </w:p>
        </w:tc>
      </w:tr>
      <w:tr w:rsidR="00F91662" w:rsidRPr="00070B02" w14:paraId="0B7C1B04"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14B08E46"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5F702A1" w14:textId="5D5EB0C6" w:rsidR="00F91662" w:rsidRPr="00F9166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NMVS_FE_AU_01</w:t>
            </w:r>
          </w:p>
        </w:tc>
        <w:tc>
          <w:tcPr>
            <w:tcW w:w="1721" w:type="pct"/>
            <w:vAlign w:val="center"/>
            <w:hideMark/>
          </w:tcPr>
          <w:p w14:paraId="702C947B"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L'utilisateur et le mot de passe saisis ne correspondent pas</w:t>
            </w:r>
          </w:p>
        </w:tc>
        <w:tc>
          <w:tcPr>
            <w:tcW w:w="1095" w:type="pct"/>
            <w:noWrap/>
            <w:vAlign w:val="center"/>
            <w:hideMark/>
          </w:tcPr>
          <w:p w14:paraId="79492326"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05D65B60"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60C4903C" w14:textId="77777777" w:rsidTr="00F91662">
        <w:trPr>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E3FB7CB"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3251137" w14:textId="544ECDF3" w:rsidR="00F91662" w:rsidRPr="00F9166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NMVS_FE_AU_02</w:t>
            </w:r>
          </w:p>
        </w:tc>
        <w:tc>
          <w:tcPr>
            <w:tcW w:w="1721" w:type="pct"/>
            <w:vAlign w:val="center"/>
            <w:hideMark/>
          </w:tcPr>
          <w:p w14:paraId="30123DA1"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Connexion impossible, l'utilisateur est verrouillé</w:t>
            </w:r>
          </w:p>
        </w:tc>
        <w:tc>
          <w:tcPr>
            <w:tcW w:w="1095" w:type="pct"/>
            <w:noWrap/>
            <w:vAlign w:val="center"/>
            <w:hideMark/>
          </w:tcPr>
          <w:p w14:paraId="46D30A60"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2941EA41"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2851E3B0" w14:textId="77777777" w:rsidTr="00F9166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E59D145"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FDE38B8" w14:textId="1D7AE2C1" w:rsidR="00F91662" w:rsidRPr="00F9166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NMVS_FE_AU_03</w:t>
            </w:r>
          </w:p>
        </w:tc>
        <w:tc>
          <w:tcPr>
            <w:tcW w:w="1721" w:type="pct"/>
            <w:vAlign w:val="center"/>
            <w:hideMark/>
          </w:tcPr>
          <w:p w14:paraId="3B32CC67" w14:textId="54C12B87" w:rsidR="00F91662" w:rsidRPr="00070B02" w:rsidRDefault="000F5409"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F5409">
              <w:rPr>
                <w:rFonts w:eastAsia="Times New Roman" w:cstheme="minorHAnsi"/>
                <w:color w:val="000000"/>
                <w:sz w:val="20"/>
                <w:szCs w:val="20"/>
                <w:lang w:val="fr-FR" w:eastAsia="fr-FR"/>
              </w:rPr>
              <w:t>Les droits de l’utilisateur ne permettent pas de réaliser la transaction</w:t>
            </w:r>
          </w:p>
        </w:tc>
        <w:tc>
          <w:tcPr>
            <w:tcW w:w="1095" w:type="pct"/>
            <w:noWrap/>
            <w:vAlign w:val="center"/>
            <w:hideMark/>
          </w:tcPr>
          <w:p w14:paraId="26D85214"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53D187C1"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7442ED94" w14:textId="77777777" w:rsidTr="00F91662">
        <w:trPr>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1DF74E1"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89891FB" w14:textId="26BDFEAA" w:rsidR="00F91662" w:rsidRPr="00F9166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NMVS_FE_AU_04</w:t>
            </w:r>
          </w:p>
        </w:tc>
        <w:tc>
          <w:tcPr>
            <w:tcW w:w="1721" w:type="pct"/>
            <w:vAlign w:val="center"/>
            <w:hideMark/>
          </w:tcPr>
          <w:p w14:paraId="4025291E"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client spécifié n'existe pas</w:t>
            </w:r>
          </w:p>
        </w:tc>
        <w:tc>
          <w:tcPr>
            <w:tcW w:w="1095" w:type="pct"/>
            <w:noWrap/>
            <w:vAlign w:val="center"/>
            <w:hideMark/>
          </w:tcPr>
          <w:p w14:paraId="6CA7430E"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67C46426"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1CF4C95C"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62A6C94"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46A1368F" w14:textId="5493D39F" w:rsidR="00F91662" w:rsidRPr="00F9166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NMVS_FE_AU_05</w:t>
            </w:r>
          </w:p>
        </w:tc>
        <w:tc>
          <w:tcPr>
            <w:tcW w:w="1721" w:type="pct"/>
            <w:vAlign w:val="center"/>
            <w:hideMark/>
          </w:tcPr>
          <w:p w14:paraId="31B6E617"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Nombre de tentatives de connexion maximal atteint. Le compte est verrouillé</w:t>
            </w:r>
          </w:p>
        </w:tc>
        <w:tc>
          <w:tcPr>
            <w:tcW w:w="1095" w:type="pct"/>
            <w:noWrap/>
            <w:vAlign w:val="center"/>
            <w:hideMark/>
          </w:tcPr>
          <w:p w14:paraId="50A5C789"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02E4C20B"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216BE7CC" w14:textId="77777777" w:rsidTr="00F91662">
        <w:trPr>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267108CD"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5DD8C16" w14:textId="6494403B" w:rsidR="00F91662" w:rsidRPr="00F9166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NMVS_FE_AU_10</w:t>
            </w:r>
          </w:p>
        </w:tc>
        <w:tc>
          <w:tcPr>
            <w:tcW w:w="1721" w:type="pct"/>
            <w:vAlign w:val="center"/>
            <w:hideMark/>
          </w:tcPr>
          <w:p w14:paraId="4F542BA4"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mot de passe n'est pas correct</w:t>
            </w:r>
          </w:p>
        </w:tc>
        <w:tc>
          <w:tcPr>
            <w:tcW w:w="1095" w:type="pct"/>
            <w:noWrap/>
            <w:vAlign w:val="center"/>
            <w:hideMark/>
          </w:tcPr>
          <w:p w14:paraId="6B1B11F6"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088CECFA"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07053392"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A3A8C82"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43A840B2" w14:textId="596B737E" w:rsidR="00F91662" w:rsidRPr="00F9166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NMVS_FE_AU_11</w:t>
            </w:r>
          </w:p>
        </w:tc>
        <w:tc>
          <w:tcPr>
            <w:tcW w:w="1721" w:type="pct"/>
            <w:vAlign w:val="center"/>
            <w:hideMark/>
          </w:tcPr>
          <w:p w14:paraId="28C6C05C"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mot de passe saisi est expiré ou est un mot de passe initial.  Merci de renouveler votre mot de passe</w:t>
            </w:r>
          </w:p>
        </w:tc>
        <w:tc>
          <w:tcPr>
            <w:tcW w:w="1095" w:type="pct"/>
            <w:noWrap/>
            <w:vAlign w:val="center"/>
            <w:hideMark/>
          </w:tcPr>
          <w:p w14:paraId="6BCE5F23"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6724BA1F"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554E906E"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0A49CB5"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D9828A0" w14:textId="032D01A4" w:rsidR="00F91662" w:rsidRPr="00F9166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NMVS_FE_AU_17</w:t>
            </w:r>
          </w:p>
        </w:tc>
        <w:tc>
          <w:tcPr>
            <w:tcW w:w="1721" w:type="pct"/>
            <w:vAlign w:val="center"/>
            <w:hideMark/>
          </w:tcPr>
          <w:p w14:paraId="015B71FF"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Les données de connexion ne sont pas valides. Merci de contacter France MVO</w:t>
            </w:r>
          </w:p>
        </w:tc>
        <w:tc>
          <w:tcPr>
            <w:tcW w:w="1095" w:type="pct"/>
            <w:noWrap/>
            <w:vAlign w:val="center"/>
            <w:hideMark/>
          </w:tcPr>
          <w:p w14:paraId="2C30FE75"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6E9E9888"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78F8F970" w14:textId="77777777" w:rsidTr="00F91662">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9B53FA9"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4207A74C" w14:textId="761CCB6E" w:rsidR="00F91662" w:rsidRPr="00F9166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NMVS_FE_AU_23</w:t>
            </w:r>
          </w:p>
        </w:tc>
        <w:tc>
          <w:tcPr>
            <w:tcW w:w="1721" w:type="pct"/>
            <w:vAlign w:val="center"/>
            <w:hideMark/>
          </w:tcPr>
          <w:p w14:paraId="3AA9F88F"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Les termes et conditions n'ont pas été acceptés dans les délais impartis. Veuillez accepter les nouvelles conditions d'utilisation pour pouvoir accéder à nouveau au système</w:t>
            </w:r>
          </w:p>
        </w:tc>
        <w:tc>
          <w:tcPr>
            <w:tcW w:w="1095" w:type="pct"/>
            <w:noWrap/>
            <w:vAlign w:val="center"/>
            <w:hideMark/>
          </w:tcPr>
          <w:p w14:paraId="25B159A5"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1FC8E4A9"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6C14F3DA" w14:textId="77777777" w:rsidTr="00F91662">
        <w:trPr>
          <w:trHeight w:val="913"/>
        </w:trPr>
        <w:tc>
          <w:tcPr>
            <w:cnfStyle w:val="001000000000" w:firstRow="0" w:lastRow="0" w:firstColumn="1" w:lastColumn="0" w:oddVBand="0" w:evenVBand="0" w:oddHBand="0" w:evenHBand="0" w:firstRowFirstColumn="0" w:firstRowLastColumn="0" w:lastRowFirstColumn="0" w:lastRowLastColumn="0"/>
            <w:tcW w:w="172" w:type="pct"/>
            <w:vAlign w:val="center"/>
          </w:tcPr>
          <w:p w14:paraId="50A7B429"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28639EC" w14:textId="4958043F" w:rsidR="00F91662" w:rsidRPr="00F9166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NMVS_FE_AU_24</w:t>
            </w:r>
          </w:p>
        </w:tc>
        <w:tc>
          <w:tcPr>
            <w:tcW w:w="1721" w:type="pct"/>
            <w:vAlign w:val="center"/>
            <w:hideMark/>
          </w:tcPr>
          <w:p w14:paraId="7268CC80"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changement de mot de passe n'est pas autorisé. Un nouveau mot de passe a déjà été attribué</w:t>
            </w:r>
          </w:p>
        </w:tc>
        <w:tc>
          <w:tcPr>
            <w:tcW w:w="1095" w:type="pct"/>
            <w:noWrap/>
            <w:vAlign w:val="center"/>
            <w:hideMark/>
          </w:tcPr>
          <w:p w14:paraId="397A4C6E"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23D2E12B"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40F84D12" w14:textId="77777777" w:rsidTr="00F91662">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72" w:type="pct"/>
            <w:vAlign w:val="center"/>
          </w:tcPr>
          <w:p w14:paraId="33564C55"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ADBEC1A" w14:textId="4CB7697A" w:rsidR="00F91662" w:rsidRPr="00F9166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NMVS_FE_AU_25</w:t>
            </w:r>
          </w:p>
        </w:tc>
        <w:tc>
          <w:tcPr>
            <w:tcW w:w="1721" w:type="pct"/>
            <w:vAlign w:val="center"/>
            <w:hideMark/>
          </w:tcPr>
          <w:p w14:paraId="61FD8FAA"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 période de tolérance minimale ne doit pas dépasser la période de tolérance initiale. Sélectionnez un début ultérieur de la période de validité ou réduisez la durée de la période de tolérance minimale</w:t>
            </w:r>
          </w:p>
        </w:tc>
        <w:tc>
          <w:tcPr>
            <w:tcW w:w="1095" w:type="pct"/>
            <w:noWrap/>
            <w:vAlign w:val="center"/>
            <w:hideMark/>
          </w:tcPr>
          <w:p w14:paraId="577D4E17"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7D29A051"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564092A3"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4AD3B85"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10B178F1" w14:textId="10BB18A5" w:rsidR="00F91662" w:rsidRPr="00F9166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NMVS_FE_BR_01</w:t>
            </w:r>
          </w:p>
        </w:tc>
        <w:tc>
          <w:tcPr>
            <w:tcW w:w="1721" w:type="pct"/>
            <w:vAlign w:val="center"/>
            <w:hideMark/>
          </w:tcPr>
          <w:p w14:paraId="03798162" w14:textId="451288F4"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L'opération n'est pas permise pour ce processus métier</w:t>
            </w:r>
          </w:p>
        </w:tc>
        <w:tc>
          <w:tcPr>
            <w:tcW w:w="1095" w:type="pct"/>
            <w:noWrap/>
            <w:vAlign w:val="center"/>
            <w:hideMark/>
          </w:tcPr>
          <w:p w14:paraId="6765392F"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314F9CD6"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5862761F"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5B5FF2B4"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6464957" w14:textId="017ACB2E" w:rsidR="00F91662" w:rsidRPr="00F91662" w:rsidRDefault="001F0280"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FE_GR_01_:_Le" w:history="1">
              <w:r w:rsidR="00F91662" w:rsidRPr="00556F86">
                <w:rPr>
                  <w:rStyle w:val="Hyperlink"/>
                  <w:rFonts w:eastAsia="Times New Roman" w:cstheme="minorHAnsi"/>
                  <w:b/>
                  <w:sz w:val="20"/>
                  <w:szCs w:val="20"/>
                  <w:lang w:val="fr-FR" w:eastAsia="fr-FR"/>
                </w:rPr>
                <w:t>NMVS_FE_GR_01</w:t>
              </w:r>
            </w:hyperlink>
          </w:p>
        </w:tc>
        <w:tc>
          <w:tcPr>
            <w:tcW w:w="1721" w:type="pct"/>
            <w:vAlign w:val="center"/>
            <w:hideMark/>
          </w:tcPr>
          <w:p w14:paraId="51784514"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format du code produit est invalide</w:t>
            </w:r>
          </w:p>
        </w:tc>
        <w:tc>
          <w:tcPr>
            <w:tcW w:w="1095" w:type="pct"/>
            <w:noWrap/>
            <w:vAlign w:val="center"/>
            <w:hideMark/>
          </w:tcPr>
          <w:p w14:paraId="0DFEEC22"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c>
          <w:tcPr>
            <w:tcW w:w="935" w:type="pct"/>
            <w:noWrap/>
            <w:vAlign w:val="center"/>
            <w:hideMark/>
          </w:tcPr>
          <w:p w14:paraId="07B57BFE"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Défaut Qualité</w:t>
            </w:r>
          </w:p>
        </w:tc>
      </w:tr>
      <w:tr w:rsidR="00F91662" w:rsidRPr="00070B02" w14:paraId="753EF38B" w14:textId="77777777" w:rsidTr="00F91662">
        <w:trPr>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83C7FCD"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545A5B9A" w14:textId="574B0FCA" w:rsidR="00F91662" w:rsidRPr="00F91662" w:rsidRDefault="001F0280"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FE_GR_02_:_La" w:history="1">
              <w:r w:rsidR="00F91662" w:rsidRPr="00556F86">
                <w:rPr>
                  <w:rStyle w:val="Hyperlink"/>
                  <w:rFonts w:eastAsia="Times New Roman" w:cstheme="minorHAnsi"/>
                  <w:b/>
                  <w:sz w:val="20"/>
                  <w:szCs w:val="20"/>
                  <w:lang w:val="fr-FR" w:eastAsia="fr-FR"/>
                </w:rPr>
                <w:t>NMVS_FE_GR_02</w:t>
              </w:r>
            </w:hyperlink>
          </w:p>
        </w:tc>
        <w:tc>
          <w:tcPr>
            <w:tcW w:w="1721" w:type="pct"/>
            <w:vAlign w:val="center"/>
            <w:hideMark/>
          </w:tcPr>
          <w:p w14:paraId="297902B5" w14:textId="731CD493"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 clé de contrôle de l'identifiant PZN inclus dans le code produit en format PPN est incorrecte</w:t>
            </w:r>
          </w:p>
        </w:tc>
        <w:tc>
          <w:tcPr>
            <w:tcW w:w="1095" w:type="pct"/>
            <w:noWrap/>
            <w:vAlign w:val="center"/>
            <w:hideMark/>
          </w:tcPr>
          <w:p w14:paraId="2269927A"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c>
          <w:tcPr>
            <w:tcW w:w="935" w:type="pct"/>
            <w:noWrap/>
            <w:vAlign w:val="center"/>
            <w:hideMark/>
          </w:tcPr>
          <w:p w14:paraId="4725190D" w14:textId="77777777" w:rsidR="00F91662" w:rsidRPr="00070B02" w:rsidRDefault="00F91662" w:rsidP="003978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Défaut Qualité</w:t>
            </w:r>
          </w:p>
        </w:tc>
      </w:tr>
      <w:tr w:rsidR="00F91662" w:rsidRPr="00070B02" w14:paraId="64C90240"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F43E4A1"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16C1FA1F" w14:textId="1C5F1339" w:rsidR="00F91662" w:rsidRPr="00F91662" w:rsidRDefault="001F0280"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FE_LOT_01_:_Le" w:history="1">
              <w:r w:rsidR="00F91662" w:rsidRPr="00556F86">
                <w:rPr>
                  <w:rStyle w:val="Hyperlink"/>
                  <w:rFonts w:eastAsia="Times New Roman" w:cstheme="minorHAnsi"/>
                  <w:b/>
                  <w:sz w:val="20"/>
                  <w:szCs w:val="20"/>
                  <w:lang w:val="fr-FR" w:eastAsia="fr-FR"/>
                </w:rPr>
                <w:t>NMVS_FE_LOT_01</w:t>
              </w:r>
            </w:hyperlink>
          </w:p>
        </w:tc>
        <w:tc>
          <w:tcPr>
            <w:tcW w:w="1721" w:type="pct"/>
            <w:vAlign w:val="center"/>
            <w:hideMark/>
          </w:tcPr>
          <w:p w14:paraId="2AA539E0"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lot associé au numéro de série entré a fait l'objet d'un rappel de lots</w:t>
            </w:r>
          </w:p>
        </w:tc>
        <w:tc>
          <w:tcPr>
            <w:tcW w:w="1095" w:type="pct"/>
            <w:noWrap/>
            <w:vAlign w:val="center"/>
            <w:hideMark/>
          </w:tcPr>
          <w:p w14:paraId="1FAA0C36"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c>
          <w:tcPr>
            <w:tcW w:w="935" w:type="pct"/>
            <w:noWrap/>
            <w:vAlign w:val="center"/>
            <w:hideMark/>
          </w:tcPr>
          <w:p w14:paraId="59A3322E" w14:textId="77777777" w:rsidR="00F91662" w:rsidRPr="00070B02" w:rsidRDefault="00F91662" w:rsidP="003978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Procédure actuelle</w:t>
            </w:r>
          </w:p>
        </w:tc>
      </w:tr>
      <w:tr w:rsidR="00F91662" w:rsidRPr="00070B02" w14:paraId="494DE671" w14:textId="77777777" w:rsidTr="00F91662">
        <w:trPr>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BD6233B" w14:textId="77777777" w:rsidR="00F91662" w:rsidRPr="00F91662" w:rsidRDefault="00F91662" w:rsidP="00F91662">
            <w:pPr>
              <w:pStyle w:val="ListParagraph"/>
              <w:numPr>
                <w:ilvl w:val="0"/>
                <w:numId w:val="20"/>
              </w:numPr>
              <w:ind w:left="0" w:firstLine="0"/>
              <w:jc w:val="center"/>
              <w:rPr>
                <w:sz w:val="20"/>
                <w:szCs w:val="20"/>
                <w:lang w:val="fr-FR" w:eastAsia="fr-FR"/>
              </w:rPr>
            </w:pPr>
          </w:p>
        </w:tc>
        <w:tc>
          <w:tcPr>
            <w:tcW w:w="1077" w:type="pct"/>
            <w:vAlign w:val="center"/>
          </w:tcPr>
          <w:p w14:paraId="60D2ADC3" w14:textId="6218B3C5"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FE_LOT_02_:_Le" w:history="1">
              <w:r w:rsidR="00F91662" w:rsidRPr="00556F86">
                <w:rPr>
                  <w:rStyle w:val="Hyperlink"/>
                  <w:b/>
                  <w:sz w:val="20"/>
                  <w:szCs w:val="20"/>
                  <w:lang w:val="fr-FR" w:eastAsia="fr-FR"/>
                </w:rPr>
                <w:t>NMVS_FE_LOT_02</w:t>
              </w:r>
            </w:hyperlink>
          </w:p>
        </w:tc>
        <w:tc>
          <w:tcPr>
            <w:tcW w:w="1721" w:type="pct"/>
            <w:vAlign w:val="center"/>
          </w:tcPr>
          <w:p w14:paraId="0D60F7AC" w14:textId="1D0393E6" w:rsidR="00F91662" w:rsidRPr="00070B02" w:rsidRDefault="00765523"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8B5B51">
              <w:rPr>
                <w:lang w:val="fr-FR"/>
              </w:rPr>
              <w:t>Le lot sélectionné existe déjà avec une date d'expiration différente</w:t>
            </w:r>
            <w:r>
              <w:rPr>
                <w:lang w:val="fr-FR"/>
              </w:rPr>
              <w:t xml:space="preserve"> (chargement de données)</w:t>
            </w:r>
          </w:p>
        </w:tc>
        <w:tc>
          <w:tcPr>
            <w:tcW w:w="1095" w:type="pct"/>
            <w:noWrap/>
            <w:vAlign w:val="center"/>
          </w:tcPr>
          <w:p w14:paraId="5C0A2F30" w14:textId="040AB421"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Pr>
                <w:rFonts w:eastAsia="Times New Roman" w:cstheme="minorHAnsi"/>
                <w:color w:val="000000"/>
                <w:sz w:val="20"/>
                <w:szCs w:val="20"/>
                <w:lang w:val="fr-FR" w:eastAsia="fr-FR"/>
              </w:rPr>
              <w:t>Information</w:t>
            </w:r>
          </w:p>
        </w:tc>
        <w:tc>
          <w:tcPr>
            <w:tcW w:w="935" w:type="pct"/>
            <w:noWrap/>
            <w:vAlign w:val="center"/>
          </w:tcPr>
          <w:p w14:paraId="0DC13D00" w14:textId="7AC0873C"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Pr>
                <w:rFonts w:eastAsia="Times New Roman" w:cstheme="minorHAnsi"/>
                <w:color w:val="000000"/>
                <w:sz w:val="20"/>
                <w:szCs w:val="20"/>
                <w:lang w:val="fr-FR" w:eastAsia="fr-FR"/>
              </w:rPr>
              <w:t>OBP</w:t>
            </w:r>
          </w:p>
        </w:tc>
      </w:tr>
      <w:tr w:rsidR="00F91662" w:rsidRPr="00070B02" w14:paraId="13FC709A"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B3F8B48"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E682E8A" w14:textId="73AC9873"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FE_LOT_03_:_Le" w:history="1">
              <w:r w:rsidR="00F91662" w:rsidRPr="00556F86">
                <w:rPr>
                  <w:rStyle w:val="Hyperlink"/>
                  <w:rFonts w:eastAsia="Times New Roman" w:cstheme="minorHAnsi"/>
                  <w:b/>
                  <w:sz w:val="20"/>
                  <w:szCs w:val="20"/>
                  <w:lang w:val="fr-FR" w:eastAsia="fr-FR"/>
                </w:rPr>
                <w:t>NMVS_FE_LOT_03</w:t>
              </w:r>
            </w:hyperlink>
          </w:p>
        </w:tc>
        <w:tc>
          <w:tcPr>
            <w:tcW w:w="1721" w:type="pct"/>
            <w:vAlign w:val="center"/>
            <w:hideMark/>
          </w:tcPr>
          <w:p w14:paraId="4DCE1D14"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numéro de lot n’existe pas ou ne correspond pas au produit</w:t>
            </w:r>
          </w:p>
        </w:tc>
        <w:tc>
          <w:tcPr>
            <w:tcW w:w="1095" w:type="pct"/>
            <w:noWrap/>
            <w:vAlign w:val="center"/>
            <w:hideMark/>
          </w:tcPr>
          <w:p w14:paraId="773E63E6"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2F8B7461"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5746F7AD"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4653183" w14:textId="77777777" w:rsidR="00F91662" w:rsidRPr="00F91662" w:rsidRDefault="00F91662" w:rsidP="00F91662">
            <w:pPr>
              <w:pStyle w:val="ListParagraph"/>
              <w:numPr>
                <w:ilvl w:val="0"/>
                <w:numId w:val="20"/>
              </w:numPr>
              <w:ind w:left="0" w:firstLine="0"/>
              <w:jc w:val="center"/>
              <w:rPr>
                <w:sz w:val="20"/>
                <w:szCs w:val="20"/>
                <w:lang w:val="fr-FR" w:eastAsia="fr-FR"/>
              </w:rPr>
            </w:pPr>
          </w:p>
        </w:tc>
        <w:tc>
          <w:tcPr>
            <w:tcW w:w="1077" w:type="pct"/>
            <w:vAlign w:val="center"/>
          </w:tcPr>
          <w:p w14:paraId="5A676C81" w14:textId="0DA495C2"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FE_LOT_04_:_Le" w:history="1">
              <w:r w:rsidR="00F91662" w:rsidRPr="00556F86">
                <w:rPr>
                  <w:rStyle w:val="Hyperlink"/>
                  <w:b/>
                  <w:sz w:val="20"/>
                  <w:szCs w:val="20"/>
                  <w:lang w:val="fr-FR" w:eastAsia="fr-FR"/>
                </w:rPr>
                <w:t>NMVS_FE_LOT_04</w:t>
              </w:r>
            </w:hyperlink>
          </w:p>
        </w:tc>
        <w:tc>
          <w:tcPr>
            <w:tcW w:w="1721" w:type="pct"/>
            <w:vAlign w:val="center"/>
          </w:tcPr>
          <w:p w14:paraId="4CBA84C7" w14:textId="716FE11E" w:rsidR="00F91662" w:rsidRPr="00070B02" w:rsidRDefault="00765523"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765523">
              <w:rPr>
                <w:lang w:val="fr-FR"/>
              </w:rPr>
              <w:t>Le lot sélectionné existe déjà avec une date d'expiration différente (modification de données déjà chargées)</w:t>
            </w:r>
          </w:p>
        </w:tc>
        <w:tc>
          <w:tcPr>
            <w:tcW w:w="1095" w:type="pct"/>
            <w:noWrap/>
            <w:vAlign w:val="center"/>
          </w:tcPr>
          <w:p w14:paraId="2A84A00F" w14:textId="20627ADD"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Pr>
                <w:rFonts w:eastAsia="Times New Roman" w:cstheme="minorHAnsi"/>
                <w:color w:val="000000"/>
                <w:sz w:val="20"/>
                <w:szCs w:val="20"/>
                <w:lang w:val="fr-FR" w:eastAsia="fr-FR"/>
              </w:rPr>
              <w:t>Information</w:t>
            </w:r>
          </w:p>
        </w:tc>
        <w:tc>
          <w:tcPr>
            <w:tcW w:w="935" w:type="pct"/>
            <w:noWrap/>
            <w:vAlign w:val="center"/>
          </w:tcPr>
          <w:p w14:paraId="3CFD2A27" w14:textId="2A6523C2"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Pr>
                <w:rFonts w:eastAsia="Times New Roman" w:cstheme="minorHAnsi"/>
                <w:color w:val="000000"/>
                <w:sz w:val="20"/>
                <w:szCs w:val="20"/>
                <w:lang w:val="fr-FR" w:eastAsia="fr-FR"/>
              </w:rPr>
              <w:t>OBP</w:t>
            </w:r>
          </w:p>
        </w:tc>
      </w:tr>
      <w:tr w:rsidR="00F91662" w:rsidRPr="00070B02" w14:paraId="5D194AA9" w14:textId="77777777" w:rsidTr="00F91662">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0EEC892"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567882BC" w14:textId="08DB3EF7"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FE_LOT_06_:_La_1" w:history="1">
              <w:r w:rsidR="00F91662" w:rsidRPr="00556F86">
                <w:rPr>
                  <w:rStyle w:val="Hyperlink"/>
                  <w:rFonts w:eastAsia="Times New Roman" w:cstheme="minorHAnsi"/>
                  <w:b/>
                  <w:sz w:val="20"/>
                  <w:szCs w:val="20"/>
                  <w:lang w:val="fr-FR" w:eastAsia="fr-FR"/>
                </w:rPr>
                <w:t>NMVS_FE_LOT_06</w:t>
              </w:r>
            </w:hyperlink>
          </w:p>
        </w:tc>
        <w:tc>
          <w:tcPr>
            <w:tcW w:w="1721" w:type="pct"/>
            <w:vAlign w:val="center"/>
            <w:hideMark/>
          </w:tcPr>
          <w:p w14:paraId="683C4860" w14:textId="759BB4C5"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 xml:space="preserve">La date d'expiration saisie ne correspond pas à celle qui est stockée car le titulaire d'AMM l'a changé </w:t>
            </w:r>
            <w:r>
              <w:rPr>
                <w:rFonts w:eastAsia="Times New Roman" w:cstheme="minorHAnsi"/>
                <w:color w:val="000000"/>
                <w:sz w:val="20"/>
                <w:szCs w:val="20"/>
                <w:lang w:val="fr-FR" w:eastAsia="fr-FR"/>
              </w:rPr>
              <w:t>a</w:t>
            </w:r>
            <w:r w:rsidRPr="00070B02">
              <w:rPr>
                <w:rFonts w:eastAsia="Times New Roman" w:cstheme="minorHAnsi"/>
                <w:color w:val="000000"/>
                <w:sz w:val="20"/>
                <w:szCs w:val="20"/>
                <w:lang w:val="fr-FR" w:eastAsia="fr-FR"/>
              </w:rPr>
              <w:t xml:space="preserve"> posteriori dans le système France MVS</w:t>
            </w:r>
          </w:p>
        </w:tc>
        <w:tc>
          <w:tcPr>
            <w:tcW w:w="1095" w:type="pct"/>
            <w:noWrap/>
            <w:vAlign w:val="center"/>
            <w:hideMark/>
          </w:tcPr>
          <w:p w14:paraId="6BB18229"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c>
          <w:tcPr>
            <w:tcW w:w="935" w:type="pct"/>
            <w:noWrap/>
            <w:vAlign w:val="center"/>
            <w:hideMark/>
          </w:tcPr>
          <w:p w14:paraId="13DB3F55"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Poursuite normale</w:t>
            </w:r>
          </w:p>
        </w:tc>
      </w:tr>
      <w:tr w:rsidR="00F91662" w:rsidRPr="00070B02" w14:paraId="1B88A31B"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3C573A3B"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2E522ABC" w14:textId="43916833"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NMVS_FE_LOT_07</w:t>
            </w:r>
          </w:p>
        </w:tc>
        <w:tc>
          <w:tcPr>
            <w:tcW w:w="1721" w:type="pct"/>
            <w:vAlign w:val="center"/>
            <w:hideMark/>
          </w:tcPr>
          <w:p w14:paraId="213E3302"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 date d'expiration contient une valeur incorrecte</w:t>
            </w:r>
          </w:p>
        </w:tc>
        <w:tc>
          <w:tcPr>
            <w:tcW w:w="1095" w:type="pct"/>
            <w:noWrap/>
            <w:vAlign w:val="center"/>
            <w:hideMark/>
          </w:tcPr>
          <w:p w14:paraId="6A379CDB"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7289622F"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6B2B362F"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32E13064"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3E60A5D" w14:textId="471A9A64"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FE_LOT_12_:_La" w:history="1">
              <w:r w:rsidR="00F91662" w:rsidRPr="00556F86">
                <w:rPr>
                  <w:rStyle w:val="Hyperlink"/>
                  <w:rFonts w:eastAsia="Times New Roman" w:cstheme="minorHAnsi"/>
                  <w:b/>
                  <w:sz w:val="20"/>
                  <w:szCs w:val="20"/>
                  <w:lang w:val="fr-FR" w:eastAsia="fr-FR"/>
                </w:rPr>
                <w:t>NMVS_FE_LOT_12</w:t>
              </w:r>
            </w:hyperlink>
          </w:p>
        </w:tc>
        <w:tc>
          <w:tcPr>
            <w:tcW w:w="1721" w:type="pct"/>
            <w:vAlign w:val="center"/>
            <w:hideMark/>
          </w:tcPr>
          <w:p w14:paraId="0B287D89"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 date d'expiration de la boîte ne correspond pas à celle enregistrée dans le système France MVS</w:t>
            </w:r>
          </w:p>
        </w:tc>
        <w:tc>
          <w:tcPr>
            <w:tcW w:w="1095" w:type="pct"/>
            <w:noWrap/>
            <w:vAlign w:val="center"/>
            <w:hideMark/>
          </w:tcPr>
          <w:p w14:paraId="2B64ABE4"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5023095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0B7F082E"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19DF2989"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3CA9D83" w14:textId="782EC99D"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FE_LOT_13_:_Le" w:history="1">
              <w:r w:rsidR="00F91662" w:rsidRPr="00556F86">
                <w:rPr>
                  <w:rStyle w:val="Hyperlink"/>
                  <w:rFonts w:eastAsia="Times New Roman" w:cstheme="minorHAnsi"/>
                  <w:b/>
                  <w:sz w:val="20"/>
                  <w:szCs w:val="20"/>
                  <w:lang w:val="fr-FR" w:eastAsia="fr-FR"/>
                </w:rPr>
                <w:t>NMVS_FE_LOT_13</w:t>
              </w:r>
            </w:hyperlink>
          </w:p>
        </w:tc>
        <w:tc>
          <w:tcPr>
            <w:tcW w:w="1721" w:type="pct"/>
            <w:vAlign w:val="center"/>
            <w:hideMark/>
          </w:tcPr>
          <w:p w14:paraId="3F098EEB" w14:textId="796C75AF"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 xml:space="preserve">Le numéro de série de la </w:t>
            </w:r>
            <w:r>
              <w:rPr>
                <w:rFonts w:eastAsia="Times New Roman" w:cstheme="minorHAnsi"/>
                <w:color w:val="000000"/>
                <w:sz w:val="20"/>
                <w:szCs w:val="20"/>
                <w:lang w:val="fr-FR" w:eastAsia="fr-FR"/>
              </w:rPr>
              <w:t>boîte</w:t>
            </w:r>
            <w:r w:rsidRPr="00070B02">
              <w:rPr>
                <w:rFonts w:eastAsia="Times New Roman" w:cstheme="minorHAnsi"/>
                <w:color w:val="000000"/>
                <w:sz w:val="20"/>
                <w:szCs w:val="20"/>
                <w:lang w:val="fr-FR" w:eastAsia="fr-FR"/>
              </w:rPr>
              <w:t xml:space="preserve"> n'est pas lié à ce numéro de lot dans le NMVS</w:t>
            </w:r>
          </w:p>
        </w:tc>
        <w:tc>
          <w:tcPr>
            <w:tcW w:w="1095" w:type="pct"/>
            <w:noWrap/>
            <w:vAlign w:val="center"/>
            <w:hideMark/>
          </w:tcPr>
          <w:p w14:paraId="6CBCAF9A"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1DA985CF"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25ABBC0A" w14:textId="77777777" w:rsidTr="00F9166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1085FE9C"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2369861C" w14:textId="21493514"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NMVS_FE_PKI_01</w:t>
            </w:r>
          </w:p>
        </w:tc>
        <w:tc>
          <w:tcPr>
            <w:tcW w:w="1721" w:type="pct"/>
            <w:vAlign w:val="center"/>
            <w:hideMark/>
          </w:tcPr>
          <w:p w14:paraId="224A98E5"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certificat est expiré</w:t>
            </w:r>
          </w:p>
        </w:tc>
        <w:tc>
          <w:tcPr>
            <w:tcW w:w="1095" w:type="pct"/>
            <w:noWrap/>
            <w:vAlign w:val="center"/>
            <w:hideMark/>
          </w:tcPr>
          <w:p w14:paraId="22D84FED"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5F7EFC8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03A285AD"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3A982D33"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4859870D" w14:textId="7F855EF1"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NMVS_FE_PKI_05</w:t>
            </w:r>
          </w:p>
        </w:tc>
        <w:tc>
          <w:tcPr>
            <w:tcW w:w="1721" w:type="pct"/>
            <w:vAlign w:val="center"/>
            <w:hideMark/>
          </w:tcPr>
          <w:p w14:paraId="2D9ED923"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L'utilisateur n'a pas de certificat</w:t>
            </w:r>
          </w:p>
        </w:tc>
        <w:tc>
          <w:tcPr>
            <w:tcW w:w="1095" w:type="pct"/>
            <w:noWrap/>
            <w:vAlign w:val="center"/>
            <w:hideMark/>
          </w:tcPr>
          <w:p w14:paraId="41FCDE45"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1CE7CCA5"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0580AFBF"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AA17B0F"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CEEE603" w14:textId="7B0ADBDC"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NMVS_FE_PKI_06</w:t>
            </w:r>
          </w:p>
        </w:tc>
        <w:tc>
          <w:tcPr>
            <w:tcW w:w="1721" w:type="pct"/>
            <w:vAlign w:val="center"/>
            <w:hideMark/>
          </w:tcPr>
          <w:p w14:paraId="43FAC25A"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Il n'y a pas de certificat valide pour cet utilisateur</w:t>
            </w:r>
          </w:p>
        </w:tc>
        <w:tc>
          <w:tcPr>
            <w:tcW w:w="1095" w:type="pct"/>
            <w:noWrap/>
            <w:vAlign w:val="center"/>
            <w:hideMark/>
          </w:tcPr>
          <w:p w14:paraId="05FED88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1CC67B9B"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0F41B64A"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6076C57"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4E2DBF9" w14:textId="4FFADD44"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NMVS_FE_PKI_08</w:t>
            </w:r>
          </w:p>
        </w:tc>
        <w:tc>
          <w:tcPr>
            <w:tcW w:w="1721" w:type="pct"/>
            <w:vAlign w:val="center"/>
            <w:hideMark/>
          </w:tcPr>
          <w:p w14:paraId="7E1DB206"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L'utilisateur n'a pas de certificat valide sur le serveur</w:t>
            </w:r>
          </w:p>
        </w:tc>
        <w:tc>
          <w:tcPr>
            <w:tcW w:w="1095" w:type="pct"/>
            <w:noWrap/>
            <w:vAlign w:val="center"/>
            <w:hideMark/>
          </w:tcPr>
          <w:p w14:paraId="544396D3"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3FFE063A"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32621AFD"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B02ADD1"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6FAF8D7" w14:textId="45D4425C"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NMVS_FE_PKI_09</w:t>
            </w:r>
          </w:p>
        </w:tc>
        <w:tc>
          <w:tcPr>
            <w:tcW w:w="1721" w:type="pct"/>
            <w:vAlign w:val="center"/>
            <w:hideMark/>
          </w:tcPr>
          <w:p w14:paraId="452946A4"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L'installation de ce certificat a été déjà validée</w:t>
            </w:r>
          </w:p>
        </w:tc>
        <w:tc>
          <w:tcPr>
            <w:tcW w:w="1095" w:type="pct"/>
            <w:noWrap/>
            <w:vAlign w:val="center"/>
            <w:hideMark/>
          </w:tcPr>
          <w:p w14:paraId="5B87E90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08049202"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6CB68C14"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2FC2E764"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8B22197" w14:textId="30D3286F"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NMVS_FE_PMS_02</w:t>
            </w:r>
          </w:p>
        </w:tc>
        <w:tc>
          <w:tcPr>
            <w:tcW w:w="1721" w:type="pct"/>
            <w:vAlign w:val="center"/>
            <w:hideMark/>
          </w:tcPr>
          <w:p w14:paraId="64BF9B35"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nouveau mot de passe doit être différent du précédent</w:t>
            </w:r>
          </w:p>
        </w:tc>
        <w:tc>
          <w:tcPr>
            <w:tcW w:w="1095" w:type="pct"/>
            <w:noWrap/>
            <w:vAlign w:val="center"/>
            <w:hideMark/>
          </w:tcPr>
          <w:p w14:paraId="25B23C1D"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41B8E1AD"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6FFF04DE"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53BCFDD6"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228BA20" w14:textId="6333C297"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NMVS_FE_PMS_03</w:t>
            </w:r>
          </w:p>
        </w:tc>
        <w:tc>
          <w:tcPr>
            <w:tcW w:w="1721" w:type="pct"/>
            <w:vAlign w:val="center"/>
            <w:hideMark/>
          </w:tcPr>
          <w:p w14:paraId="5F7935F7"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mot de passe entré ne peut pas être utilisé car il correspond à l'un des 20 derniers mots de passe utilisés</w:t>
            </w:r>
          </w:p>
        </w:tc>
        <w:tc>
          <w:tcPr>
            <w:tcW w:w="1095" w:type="pct"/>
            <w:noWrap/>
            <w:vAlign w:val="center"/>
            <w:hideMark/>
          </w:tcPr>
          <w:p w14:paraId="4818247D"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613CAE7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0D7C6A84"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2E348D4B"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256AA479" w14:textId="1462D290"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NMVS_FE_PMS_04</w:t>
            </w:r>
          </w:p>
        </w:tc>
        <w:tc>
          <w:tcPr>
            <w:tcW w:w="1721" w:type="pct"/>
            <w:vAlign w:val="center"/>
            <w:hideMark/>
          </w:tcPr>
          <w:p w14:paraId="0734781F"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mot de passe entré ne respecte pas les règles de sécurité</w:t>
            </w:r>
          </w:p>
        </w:tc>
        <w:tc>
          <w:tcPr>
            <w:tcW w:w="1095" w:type="pct"/>
            <w:noWrap/>
            <w:vAlign w:val="center"/>
            <w:hideMark/>
          </w:tcPr>
          <w:p w14:paraId="02F0FFA7"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728C5A98"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44BD9D0A"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BF25509"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90F06B8" w14:textId="311D4BD1"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NMVS_FE_TX_02</w:t>
            </w:r>
          </w:p>
        </w:tc>
        <w:tc>
          <w:tcPr>
            <w:tcW w:w="1721" w:type="pct"/>
            <w:vAlign w:val="center"/>
            <w:hideMark/>
          </w:tcPr>
          <w:p w14:paraId="5081A698" w14:textId="78282CB9"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L’identifiant de la transaction de masse saisi n'est pas disponible</w:t>
            </w:r>
          </w:p>
        </w:tc>
        <w:tc>
          <w:tcPr>
            <w:tcW w:w="1095" w:type="pct"/>
            <w:noWrap/>
            <w:vAlign w:val="center"/>
            <w:hideMark/>
          </w:tcPr>
          <w:p w14:paraId="18E108D6"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0C1CB7A3"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19B9C830"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075207A"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93E64A5" w14:textId="2AB51862"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NMVS_FE_TX_05</w:t>
            </w:r>
          </w:p>
        </w:tc>
        <w:tc>
          <w:tcPr>
            <w:tcW w:w="1721" w:type="pct"/>
            <w:vAlign w:val="center"/>
            <w:hideMark/>
          </w:tcPr>
          <w:p w14:paraId="29A7E9E1"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numéro de la transaction originale n'est pas valide pour l'annulation</w:t>
            </w:r>
          </w:p>
        </w:tc>
        <w:tc>
          <w:tcPr>
            <w:tcW w:w="1095" w:type="pct"/>
            <w:noWrap/>
            <w:vAlign w:val="center"/>
            <w:hideMark/>
          </w:tcPr>
          <w:p w14:paraId="29C431B5"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66B3C5D7"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42E84B6A" w14:textId="77777777" w:rsidTr="00F9166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27E5BB5"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7418F51" w14:textId="08E25F28"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NC_PC_01_:_Code" w:history="1">
              <w:r w:rsidR="00F91662" w:rsidRPr="00556F86">
                <w:rPr>
                  <w:rStyle w:val="Hyperlink"/>
                  <w:rFonts w:eastAsia="Times New Roman" w:cstheme="minorHAnsi"/>
                  <w:b/>
                  <w:sz w:val="20"/>
                  <w:szCs w:val="20"/>
                  <w:lang w:val="fr-FR" w:eastAsia="fr-FR"/>
                </w:rPr>
                <w:t>NMVS_NC_PC_01</w:t>
              </w:r>
            </w:hyperlink>
          </w:p>
        </w:tc>
        <w:tc>
          <w:tcPr>
            <w:tcW w:w="1721" w:type="pct"/>
            <w:vAlign w:val="center"/>
            <w:hideMark/>
          </w:tcPr>
          <w:p w14:paraId="7923BA8A"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Code produit inconnu</w:t>
            </w:r>
          </w:p>
        </w:tc>
        <w:tc>
          <w:tcPr>
            <w:tcW w:w="1095" w:type="pct"/>
            <w:noWrap/>
            <w:vAlign w:val="center"/>
            <w:hideMark/>
          </w:tcPr>
          <w:p w14:paraId="6AB82F19"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36F3D2BC"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72E7624C" w14:textId="77777777" w:rsidTr="00F91662">
        <w:trPr>
          <w:trHeight w:val="43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94A44B4"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4A20888" w14:textId="1B359FE1"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NC_PC_02_:_Le" w:history="1">
              <w:r w:rsidR="00F91662" w:rsidRPr="00556F86">
                <w:rPr>
                  <w:rStyle w:val="Hyperlink"/>
                  <w:rFonts w:eastAsia="Times New Roman" w:cstheme="minorHAnsi"/>
                  <w:b/>
                  <w:sz w:val="20"/>
                  <w:szCs w:val="20"/>
                  <w:lang w:val="fr-FR" w:eastAsia="fr-FR"/>
                </w:rPr>
                <w:t>NMVS_NC_PC_02</w:t>
              </w:r>
            </w:hyperlink>
          </w:p>
        </w:tc>
        <w:tc>
          <w:tcPr>
            <w:tcW w:w="1721" w:type="pct"/>
            <w:vAlign w:val="center"/>
            <w:hideMark/>
          </w:tcPr>
          <w:p w14:paraId="372E403E"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numéro de série n’existe pas pour ce produit</w:t>
            </w:r>
          </w:p>
        </w:tc>
        <w:tc>
          <w:tcPr>
            <w:tcW w:w="1095" w:type="pct"/>
            <w:noWrap/>
            <w:vAlign w:val="center"/>
            <w:hideMark/>
          </w:tcPr>
          <w:p w14:paraId="04636783"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7486D006"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6A2213A5" w14:textId="77777777" w:rsidTr="00F9166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F9BDA7F" w14:textId="77777777" w:rsidR="00F91662" w:rsidRPr="00F91662" w:rsidRDefault="00F91662" w:rsidP="00F91662">
            <w:pPr>
              <w:pStyle w:val="ListParagraph"/>
              <w:numPr>
                <w:ilvl w:val="0"/>
                <w:numId w:val="20"/>
              </w:numPr>
              <w:ind w:left="0" w:firstLine="0"/>
              <w:jc w:val="center"/>
              <w:rPr>
                <w:sz w:val="20"/>
                <w:szCs w:val="20"/>
                <w:lang w:val="fr-FR" w:eastAsia="fr-FR"/>
              </w:rPr>
            </w:pPr>
          </w:p>
        </w:tc>
        <w:tc>
          <w:tcPr>
            <w:tcW w:w="1077" w:type="pct"/>
            <w:vAlign w:val="center"/>
          </w:tcPr>
          <w:p w14:paraId="35847AFA" w14:textId="0592A5BB"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NC_PC_06_:_Le" w:history="1">
              <w:r w:rsidR="00F91662" w:rsidRPr="00556F86">
                <w:rPr>
                  <w:rStyle w:val="Hyperlink"/>
                  <w:b/>
                  <w:sz w:val="20"/>
                  <w:szCs w:val="20"/>
                  <w:lang w:val="fr-FR" w:eastAsia="fr-FR"/>
                </w:rPr>
                <w:t>NMVS_NC_PC_06</w:t>
              </w:r>
            </w:hyperlink>
          </w:p>
        </w:tc>
        <w:tc>
          <w:tcPr>
            <w:tcW w:w="1721" w:type="pct"/>
            <w:vAlign w:val="center"/>
          </w:tcPr>
          <w:p w14:paraId="366E861D" w14:textId="319BC811"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D21B9A">
              <w:rPr>
                <w:lang w:val="fr-FR"/>
              </w:rPr>
              <w:t>Le code du produit n'est pas disponible dans le système (pas d'alerte)</w:t>
            </w:r>
          </w:p>
        </w:tc>
        <w:tc>
          <w:tcPr>
            <w:tcW w:w="1095" w:type="pct"/>
            <w:noWrap/>
            <w:vAlign w:val="center"/>
          </w:tcPr>
          <w:p w14:paraId="491BD057" w14:textId="3E1A0D64"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Pr>
                <w:rFonts w:eastAsia="Times New Roman" w:cstheme="minorHAnsi"/>
                <w:color w:val="000000"/>
                <w:sz w:val="20"/>
                <w:szCs w:val="20"/>
                <w:lang w:val="fr-FR" w:eastAsia="fr-FR"/>
              </w:rPr>
              <w:t>Information</w:t>
            </w:r>
          </w:p>
        </w:tc>
        <w:tc>
          <w:tcPr>
            <w:tcW w:w="935" w:type="pct"/>
            <w:noWrap/>
            <w:vAlign w:val="center"/>
          </w:tcPr>
          <w:p w14:paraId="4B147039"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20817D61" w14:textId="77777777" w:rsidTr="00F91662">
        <w:trPr>
          <w:trHeight w:val="43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1C9EFFFA" w14:textId="77777777" w:rsidR="00F91662" w:rsidRPr="00F91662" w:rsidRDefault="00F91662" w:rsidP="00F91662">
            <w:pPr>
              <w:pStyle w:val="ListParagraph"/>
              <w:numPr>
                <w:ilvl w:val="0"/>
                <w:numId w:val="20"/>
              </w:numPr>
              <w:ind w:left="0" w:firstLine="0"/>
              <w:jc w:val="center"/>
              <w:rPr>
                <w:sz w:val="20"/>
                <w:szCs w:val="20"/>
                <w:lang w:val="fr-FR" w:eastAsia="fr-FR"/>
              </w:rPr>
            </w:pPr>
          </w:p>
        </w:tc>
        <w:tc>
          <w:tcPr>
            <w:tcW w:w="1077" w:type="pct"/>
            <w:vAlign w:val="center"/>
          </w:tcPr>
          <w:p w14:paraId="2A9A0C0A" w14:textId="64F36F4B"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FE_LOT_06_:_La" w:history="1">
              <w:r w:rsidR="00F91662" w:rsidRPr="00556F86">
                <w:rPr>
                  <w:rStyle w:val="Hyperlink"/>
                  <w:b/>
                  <w:sz w:val="20"/>
                  <w:szCs w:val="20"/>
                  <w:lang w:val="fr-FR" w:eastAsia="fr-FR"/>
                </w:rPr>
                <w:t>NMVS_NC_PC_12</w:t>
              </w:r>
            </w:hyperlink>
          </w:p>
        </w:tc>
        <w:tc>
          <w:tcPr>
            <w:tcW w:w="1721" w:type="pct"/>
            <w:vAlign w:val="center"/>
          </w:tcPr>
          <w:p w14:paraId="72CCA91B" w14:textId="21FDB2FA"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7B141C">
              <w:rPr>
                <w:lang w:val="fr-FR"/>
              </w:rPr>
              <w:t>Le produit a été retiré et est déjà inactif</w:t>
            </w:r>
          </w:p>
        </w:tc>
        <w:tc>
          <w:tcPr>
            <w:tcW w:w="1095" w:type="pct"/>
            <w:noWrap/>
            <w:vAlign w:val="center"/>
          </w:tcPr>
          <w:p w14:paraId="308069F8" w14:textId="59D49455"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4C065B">
              <w:rPr>
                <w:rFonts w:eastAsia="Times New Roman" w:cstheme="minorHAnsi"/>
                <w:color w:val="000000"/>
                <w:sz w:val="20"/>
                <w:szCs w:val="20"/>
                <w:lang w:val="fr-FR" w:eastAsia="fr-FR"/>
              </w:rPr>
              <w:t>Information</w:t>
            </w:r>
          </w:p>
        </w:tc>
        <w:tc>
          <w:tcPr>
            <w:tcW w:w="935" w:type="pct"/>
            <w:noWrap/>
            <w:vAlign w:val="center"/>
          </w:tcPr>
          <w:p w14:paraId="496E1DFE" w14:textId="205AE374"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4C065B">
              <w:rPr>
                <w:rFonts w:eastAsia="Times New Roman" w:cstheme="minorHAnsi"/>
                <w:color w:val="000000"/>
                <w:sz w:val="20"/>
                <w:szCs w:val="20"/>
                <w:lang w:val="fr-FR" w:eastAsia="fr-FR"/>
              </w:rPr>
              <w:t>Procédure actuelle</w:t>
            </w:r>
          </w:p>
        </w:tc>
      </w:tr>
      <w:tr w:rsidR="00F91662" w:rsidRPr="00070B02" w14:paraId="5D1C5E72" w14:textId="77777777" w:rsidTr="00F9166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E52A3FF" w14:textId="77777777" w:rsidR="00F91662" w:rsidRPr="00F91662" w:rsidRDefault="00F91662" w:rsidP="00F91662">
            <w:pPr>
              <w:pStyle w:val="ListParagraph"/>
              <w:numPr>
                <w:ilvl w:val="0"/>
                <w:numId w:val="20"/>
              </w:numPr>
              <w:ind w:left="0" w:firstLine="0"/>
              <w:jc w:val="center"/>
              <w:rPr>
                <w:sz w:val="20"/>
                <w:szCs w:val="20"/>
                <w:lang w:val="fr-FR" w:eastAsia="fr-FR"/>
              </w:rPr>
            </w:pPr>
          </w:p>
        </w:tc>
        <w:tc>
          <w:tcPr>
            <w:tcW w:w="1077" w:type="pct"/>
            <w:vAlign w:val="center"/>
          </w:tcPr>
          <w:p w14:paraId="0EB762FA" w14:textId="2779D335"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b/>
                <w:sz w:val="20"/>
                <w:szCs w:val="20"/>
                <w:lang w:val="fr-FR" w:eastAsia="fr-FR"/>
              </w:rPr>
            </w:pPr>
            <w:hyperlink w:anchor="_NMVS_NC_PC_14_:_Le" w:history="1">
              <w:r w:rsidR="00F91662" w:rsidRPr="00556F86">
                <w:rPr>
                  <w:rStyle w:val="Hyperlink"/>
                  <w:b/>
                  <w:sz w:val="20"/>
                  <w:szCs w:val="20"/>
                  <w:lang w:val="fr-FR" w:eastAsia="fr-FR"/>
                </w:rPr>
                <w:t>NMVS_NC_PC_14</w:t>
              </w:r>
            </w:hyperlink>
          </w:p>
        </w:tc>
        <w:tc>
          <w:tcPr>
            <w:tcW w:w="1721" w:type="pct"/>
            <w:vAlign w:val="center"/>
          </w:tcPr>
          <w:p w14:paraId="2C5CC353" w14:textId="706EDA31" w:rsidR="00F91662" w:rsidRPr="007B141C" w:rsidRDefault="00F91662" w:rsidP="00154068">
            <w:pPr>
              <w:cnfStyle w:val="000000100000" w:firstRow="0" w:lastRow="0" w:firstColumn="0" w:lastColumn="0" w:oddVBand="0" w:evenVBand="0" w:oddHBand="1" w:evenHBand="0" w:firstRowFirstColumn="0" w:firstRowLastColumn="0" w:lastRowFirstColumn="0" w:lastRowLastColumn="0"/>
              <w:rPr>
                <w:lang w:val="fr-FR"/>
              </w:rPr>
            </w:pPr>
            <w:r w:rsidRPr="00154068">
              <w:rPr>
                <w:lang w:val="fr-FR"/>
              </w:rPr>
              <w:t>Le numéro de série n'est pas connu (sans avertissement)</w:t>
            </w:r>
          </w:p>
        </w:tc>
        <w:tc>
          <w:tcPr>
            <w:tcW w:w="1095" w:type="pct"/>
            <w:noWrap/>
            <w:vAlign w:val="center"/>
          </w:tcPr>
          <w:p w14:paraId="7DBE0AF6" w14:textId="459594F0" w:rsidR="00F91662" w:rsidRPr="004C065B"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Pr>
                <w:rFonts w:eastAsia="Times New Roman" w:cstheme="minorHAnsi"/>
                <w:color w:val="000000"/>
                <w:sz w:val="20"/>
                <w:szCs w:val="20"/>
                <w:lang w:val="fr-FR" w:eastAsia="fr-FR"/>
              </w:rPr>
              <w:t>Information</w:t>
            </w:r>
          </w:p>
        </w:tc>
        <w:tc>
          <w:tcPr>
            <w:tcW w:w="935" w:type="pct"/>
            <w:noWrap/>
            <w:vAlign w:val="center"/>
          </w:tcPr>
          <w:p w14:paraId="7EB767F7" w14:textId="77777777" w:rsidR="00F91662" w:rsidRPr="004C065B"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500FA260" w14:textId="77777777" w:rsidTr="00F91662">
        <w:trPr>
          <w:trHeight w:val="912"/>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8B91063"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1B30202" w14:textId="79D15ED5"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NC_PCK_06_:_Le" w:history="1">
              <w:r w:rsidR="00F91662" w:rsidRPr="00556F86">
                <w:rPr>
                  <w:rStyle w:val="Hyperlink"/>
                  <w:rFonts w:eastAsia="Times New Roman" w:cstheme="minorHAnsi"/>
                  <w:b/>
                  <w:sz w:val="20"/>
                  <w:szCs w:val="20"/>
                  <w:lang w:val="fr-FR" w:eastAsia="fr-FR"/>
                </w:rPr>
                <w:t>NMVS_NC_PCK_06</w:t>
              </w:r>
            </w:hyperlink>
          </w:p>
        </w:tc>
        <w:tc>
          <w:tcPr>
            <w:tcW w:w="1721" w:type="pct"/>
            <w:vAlign w:val="center"/>
            <w:hideMark/>
          </w:tcPr>
          <w:p w14:paraId="3B60DF11" w14:textId="7EF32FD4"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 xml:space="preserve">Le statut de la </w:t>
            </w:r>
            <w:r>
              <w:rPr>
                <w:rFonts w:eastAsia="Times New Roman" w:cstheme="minorHAnsi"/>
                <w:color w:val="000000"/>
                <w:sz w:val="20"/>
                <w:szCs w:val="20"/>
                <w:lang w:val="fr-FR" w:eastAsia="fr-FR"/>
              </w:rPr>
              <w:t>boîte</w:t>
            </w:r>
            <w:r w:rsidRPr="00070B02">
              <w:rPr>
                <w:rFonts w:eastAsia="Times New Roman" w:cstheme="minorHAnsi"/>
                <w:color w:val="000000"/>
                <w:sz w:val="20"/>
                <w:szCs w:val="20"/>
                <w:lang w:val="fr-FR" w:eastAsia="fr-FR"/>
              </w:rPr>
              <w:t xml:space="preserve"> ne correspond pas à la demande d'annulation (le statut actuel et le statut d'annulation doivent correspondre)</w:t>
            </w:r>
          </w:p>
        </w:tc>
        <w:tc>
          <w:tcPr>
            <w:tcW w:w="1095" w:type="pct"/>
            <w:noWrap/>
            <w:vAlign w:val="center"/>
            <w:hideMark/>
          </w:tcPr>
          <w:p w14:paraId="0E5A6EF0"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3E5EA5E9"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410BDBF5" w14:textId="77777777" w:rsidTr="00F9166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5DDB4AC5"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2D528B3" w14:textId="33BE0498"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NC_PCK_19_Le_numéro" w:history="1">
              <w:r w:rsidR="00F91662" w:rsidRPr="00556F86">
                <w:rPr>
                  <w:rStyle w:val="Hyperlink"/>
                  <w:rFonts w:eastAsia="Times New Roman" w:cstheme="minorHAnsi"/>
                  <w:b/>
                  <w:sz w:val="20"/>
                  <w:szCs w:val="20"/>
                  <w:lang w:val="fr-FR" w:eastAsia="fr-FR"/>
                </w:rPr>
                <w:t>NMVS_NC_PCK_19</w:t>
              </w:r>
            </w:hyperlink>
          </w:p>
        </w:tc>
        <w:tc>
          <w:tcPr>
            <w:tcW w:w="1721" w:type="pct"/>
            <w:vAlign w:val="center"/>
            <w:hideMark/>
          </w:tcPr>
          <w:p w14:paraId="46871D1D"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numéro de série est déjà au statut demandé</w:t>
            </w:r>
          </w:p>
        </w:tc>
        <w:tc>
          <w:tcPr>
            <w:tcW w:w="1095" w:type="pct"/>
            <w:noWrap/>
            <w:vAlign w:val="center"/>
            <w:hideMark/>
          </w:tcPr>
          <w:p w14:paraId="4874C352"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4275ECD7"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0FB6358D"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11475A80"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F021666" w14:textId="1E9E7CE9"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NC_PCK_20_:_Le" w:history="1">
              <w:r w:rsidR="00F91662" w:rsidRPr="00556F86">
                <w:rPr>
                  <w:rStyle w:val="Hyperlink"/>
                  <w:rFonts w:eastAsia="Times New Roman" w:cstheme="minorHAnsi"/>
                  <w:b/>
                  <w:sz w:val="20"/>
                  <w:szCs w:val="20"/>
                  <w:lang w:val="fr-FR" w:eastAsia="fr-FR"/>
                </w:rPr>
                <w:t>NMVS_NC_PCK_20</w:t>
              </w:r>
            </w:hyperlink>
          </w:p>
        </w:tc>
        <w:tc>
          <w:tcPr>
            <w:tcW w:w="1721" w:type="pct"/>
            <w:vAlign w:val="center"/>
            <w:hideMark/>
          </w:tcPr>
          <w:p w14:paraId="0E224370"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délai maximum entre la transaction initiale et son annulation est dépassé (10 jours)</w:t>
            </w:r>
          </w:p>
        </w:tc>
        <w:tc>
          <w:tcPr>
            <w:tcW w:w="1095" w:type="pct"/>
            <w:noWrap/>
            <w:vAlign w:val="center"/>
            <w:hideMark/>
          </w:tcPr>
          <w:p w14:paraId="5381E73E"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39912145"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27297D52"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1403E23F"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5C3121C3" w14:textId="24785323"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NC_PCK_21_:_L’annulation" w:history="1">
              <w:r w:rsidR="00F91662" w:rsidRPr="00556F86">
                <w:rPr>
                  <w:rStyle w:val="Hyperlink"/>
                  <w:rFonts w:eastAsia="Times New Roman" w:cstheme="minorHAnsi"/>
                  <w:b/>
                  <w:sz w:val="20"/>
                  <w:szCs w:val="20"/>
                  <w:lang w:val="fr-FR" w:eastAsia="fr-FR"/>
                </w:rPr>
                <w:t>NMVS_NC_PCK_21</w:t>
              </w:r>
            </w:hyperlink>
          </w:p>
        </w:tc>
        <w:tc>
          <w:tcPr>
            <w:tcW w:w="1721" w:type="pct"/>
            <w:vAlign w:val="center"/>
            <w:hideMark/>
          </w:tcPr>
          <w:p w14:paraId="63E910E0"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L’annulation doit être réalisée par le même utilisateur que la transaction initiale</w:t>
            </w:r>
          </w:p>
        </w:tc>
        <w:tc>
          <w:tcPr>
            <w:tcW w:w="1095" w:type="pct"/>
            <w:noWrap/>
            <w:vAlign w:val="center"/>
            <w:hideMark/>
          </w:tcPr>
          <w:p w14:paraId="7F3955CF"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559DF0B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2AD17A6B"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1A5E1F3"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DB97386" w14:textId="0F82C6CF"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NC_PCK_22_:_Le" w:history="1">
              <w:r w:rsidR="00F91662" w:rsidRPr="00556F86">
                <w:rPr>
                  <w:rStyle w:val="Hyperlink"/>
                  <w:rFonts w:eastAsia="Times New Roman" w:cstheme="minorHAnsi"/>
                  <w:b/>
                  <w:sz w:val="20"/>
                  <w:szCs w:val="20"/>
                  <w:lang w:val="fr-FR" w:eastAsia="fr-FR"/>
                </w:rPr>
                <w:t>NMVS_NC_PCK_22</w:t>
              </w:r>
            </w:hyperlink>
          </w:p>
        </w:tc>
        <w:tc>
          <w:tcPr>
            <w:tcW w:w="1721" w:type="pct"/>
            <w:vAlign w:val="center"/>
            <w:hideMark/>
          </w:tcPr>
          <w:p w14:paraId="4E91D97C"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numéro de série est déjà désactivé</w:t>
            </w:r>
          </w:p>
        </w:tc>
        <w:tc>
          <w:tcPr>
            <w:tcW w:w="1095" w:type="pct"/>
            <w:noWrap/>
            <w:vAlign w:val="center"/>
            <w:hideMark/>
          </w:tcPr>
          <w:p w14:paraId="4C5142FD"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6483AEB0"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7851B0F2"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237F64B"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4152249A" w14:textId="584DEED1"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NC_PCK_23_:_Ce" w:history="1">
              <w:r w:rsidR="00F91662" w:rsidRPr="00556F86">
                <w:rPr>
                  <w:rStyle w:val="Hyperlink"/>
                  <w:rFonts w:eastAsia="Times New Roman" w:cstheme="minorHAnsi"/>
                  <w:b/>
                  <w:sz w:val="20"/>
                  <w:szCs w:val="20"/>
                  <w:lang w:val="fr-FR" w:eastAsia="fr-FR"/>
                </w:rPr>
                <w:t>NMVS_NC_PCK_23</w:t>
              </w:r>
            </w:hyperlink>
          </w:p>
        </w:tc>
        <w:tc>
          <w:tcPr>
            <w:tcW w:w="1721" w:type="pct"/>
            <w:vAlign w:val="center"/>
            <w:hideMark/>
          </w:tcPr>
          <w:p w14:paraId="0752F799" w14:textId="2DA2C7FD"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 xml:space="preserve">Ce changement de statut a déjà été effectué par le même utilisateur </w:t>
            </w:r>
            <w:r w:rsidRPr="00070B02">
              <w:rPr>
                <w:lang w:val="fr-FR"/>
              </w:rPr>
              <w:t>sous la limite de scan</w:t>
            </w:r>
            <w:r>
              <w:rPr>
                <w:lang w:val="fr-FR"/>
              </w:rPr>
              <w:t xml:space="preserve"> multiple</w:t>
            </w:r>
            <w:r w:rsidRPr="00070B02">
              <w:rPr>
                <w:lang w:val="fr-FR"/>
              </w:rPr>
              <w:t xml:space="preserve"> autorisée</w:t>
            </w:r>
          </w:p>
        </w:tc>
        <w:tc>
          <w:tcPr>
            <w:tcW w:w="1095" w:type="pct"/>
            <w:noWrap/>
            <w:vAlign w:val="center"/>
            <w:hideMark/>
          </w:tcPr>
          <w:p w14:paraId="14F15F48"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c>
          <w:tcPr>
            <w:tcW w:w="935" w:type="pct"/>
            <w:noWrap/>
            <w:vAlign w:val="center"/>
            <w:hideMark/>
          </w:tcPr>
          <w:p w14:paraId="0AE11790"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Poursuite normale</w:t>
            </w:r>
          </w:p>
        </w:tc>
      </w:tr>
      <w:tr w:rsidR="00F91662" w:rsidRPr="00070B02" w14:paraId="08DA216D"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FE531DB"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0FE389C" w14:textId="17F07C81"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NMVS_NC_PCK_24</w:t>
            </w:r>
          </w:p>
        </w:tc>
        <w:tc>
          <w:tcPr>
            <w:tcW w:w="1721" w:type="pct"/>
            <w:vAlign w:val="center"/>
            <w:hideMark/>
          </w:tcPr>
          <w:p w14:paraId="63CEACE2"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Au moins un numéro de série de la requête n'a pas pu être traité</w:t>
            </w:r>
          </w:p>
        </w:tc>
        <w:tc>
          <w:tcPr>
            <w:tcW w:w="1095" w:type="pct"/>
            <w:noWrap/>
            <w:vAlign w:val="center"/>
            <w:hideMark/>
          </w:tcPr>
          <w:p w14:paraId="0ACB4FD1"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34C1C61D"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15EA1693"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8FDB91A"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34112BD" w14:textId="55994F69" w:rsidR="00F91662" w:rsidRPr="00F91662" w:rsidRDefault="001F0280"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hyperlink w:anchor="_NMVS_NC_PCK_27_:_Le" w:history="1">
              <w:r w:rsidR="00F91662" w:rsidRPr="00556F86">
                <w:rPr>
                  <w:rStyle w:val="Hyperlink"/>
                  <w:rFonts w:eastAsia="Times New Roman" w:cstheme="minorHAnsi"/>
                  <w:b/>
                  <w:sz w:val="20"/>
                  <w:szCs w:val="20"/>
                  <w:lang w:val="fr-FR" w:eastAsia="fr-FR"/>
                </w:rPr>
                <w:t>NMVS_NC_PCK_27</w:t>
              </w:r>
            </w:hyperlink>
          </w:p>
        </w:tc>
        <w:tc>
          <w:tcPr>
            <w:tcW w:w="1721" w:type="pct"/>
            <w:vAlign w:val="center"/>
            <w:hideMark/>
          </w:tcPr>
          <w:p w14:paraId="6278A2B7"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numéro de série est déjà désactivé avec un statut différent de celui demandé</w:t>
            </w:r>
          </w:p>
        </w:tc>
        <w:tc>
          <w:tcPr>
            <w:tcW w:w="1095" w:type="pct"/>
            <w:noWrap/>
            <w:vAlign w:val="center"/>
            <w:hideMark/>
          </w:tcPr>
          <w:p w14:paraId="49074050"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Potentielle contrefaçon (L5)</w:t>
            </w:r>
          </w:p>
        </w:tc>
        <w:tc>
          <w:tcPr>
            <w:tcW w:w="935" w:type="pct"/>
            <w:noWrap/>
            <w:vAlign w:val="center"/>
            <w:hideMark/>
          </w:tcPr>
          <w:p w14:paraId="363B243D"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p>
        </w:tc>
      </w:tr>
      <w:tr w:rsidR="00F91662" w:rsidRPr="00070B02" w14:paraId="08A4904D" w14:textId="77777777" w:rsidTr="00F91662">
        <w:trPr>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7746242"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5070B3C8" w14:textId="38B30931"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NMVS_NC_PMS_11</w:t>
            </w:r>
          </w:p>
        </w:tc>
        <w:tc>
          <w:tcPr>
            <w:tcW w:w="1721" w:type="pct"/>
            <w:vAlign w:val="center"/>
            <w:hideMark/>
          </w:tcPr>
          <w:p w14:paraId="0EADEA35" w14:textId="40BEB241"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Droits invalides pour le client</w:t>
            </w:r>
          </w:p>
        </w:tc>
        <w:tc>
          <w:tcPr>
            <w:tcW w:w="1095" w:type="pct"/>
            <w:noWrap/>
            <w:vAlign w:val="center"/>
            <w:hideMark/>
          </w:tcPr>
          <w:p w14:paraId="40FEB1F8"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05FE5236"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0FF6E237"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9684560"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2C4093AB" w14:textId="56EA666D"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NMVS_NC_PMS_16</w:t>
            </w:r>
          </w:p>
        </w:tc>
        <w:tc>
          <w:tcPr>
            <w:tcW w:w="1721" w:type="pct"/>
            <w:vAlign w:val="center"/>
            <w:hideMark/>
          </w:tcPr>
          <w:p w14:paraId="446DDBB7"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nombre maximal de tentatives de réinitialisation du mot de passe est atteint</w:t>
            </w:r>
          </w:p>
        </w:tc>
        <w:tc>
          <w:tcPr>
            <w:tcW w:w="1095" w:type="pct"/>
            <w:noWrap/>
            <w:vAlign w:val="center"/>
            <w:hideMark/>
          </w:tcPr>
          <w:p w14:paraId="4592D818"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2D78D7AD"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5D92D765" w14:textId="77777777" w:rsidTr="00F91662">
        <w:trPr>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DC05239"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1E95BD68" w14:textId="16552A51"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NC_PMS_23_:_La" w:history="1">
              <w:r w:rsidR="00F91662" w:rsidRPr="00556F86">
                <w:rPr>
                  <w:rStyle w:val="Hyperlink"/>
                  <w:rFonts w:eastAsia="Times New Roman" w:cstheme="minorHAnsi"/>
                  <w:b/>
                  <w:sz w:val="20"/>
                  <w:szCs w:val="20"/>
                  <w:lang w:val="fr-FR" w:eastAsia="fr-FR"/>
                </w:rPr>
                <w:t>NMVS_NC_PMS_23</w:t>
              </w:r>
            </w:hyperlink>
          </w:p>
        </w:tc>
        <w:tc>
          <w:tcPr>
            <w:tcW w:w="1721" w:type="pct"/>
            <w:vAlign w:val="center"/>
            <w:hideMark/>
          </w:tcPr>
          <w:p w14:paraId="71900B82"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 version actuelle des Conditions Générales a déjà été confirmée</w:t>
            </w:r>
          </w:p>
        </w:tc>
        <w:tc>
          <w:tcPr>
            <w:tcW w:w="1095" w:type="pct"/>
            <w:noWrap/>
            <w:vAlign w:val="center"/>
            <w:hideMark/>
          </w:tcPr>
          <w:p w14:paraId="3E166B12"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c>
          <w:tcPr>
            <w:tcW w:w="935" w:type="pct"/>
            <w:noWrap/>
            <w:vAlign w:val="center"/>
            <w:hideMark/>
          </w:tcPr>
          <w:p w14:paraId="7D165A4B"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r>
      <w:tr w:rsidR="00F91662" w:rsidRPr="00070B02" w14:paraId="1E6DE03E"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53BFB43F"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55E2A1C" w14:textId="661F2447"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NMVS_NC_PMS_24</w:t>
            </w:r>
          </w:p>
        </w:tc>
        <w:tc>
          <w:tcPr>
            <w:tcW w:w="1721" w:type="pct"/>
            <w:vAlign w:val="center"/>
            <w:hideMark/>
          </w:tcPr>
          <w:p w14:paraId="68826E01"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Il n'y a pas de Conditions Générales disponibles. Si cela devait entraîner des problèmes, veuillez contacter votre NMVO responsable</w:t>
            </w:r>
          </w:p>
        </w:tc>
        <w:tc>
          <w:tcPr>
            <w:tcW w:w="1095" w:type="pct"/>
            <w:noWrap/>
            <w:vAlign w:val="center"/>
            <w:hideMark/>
          </w:tcPr>
          <w:p w14:paraId="6EC30389"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4A6BA38B"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Problème d'accès</w:t>
            </w:r>
          </w:p>
        </w:tc>
      </w:tr>
      <w:tr w:rsidR="00F91662" w:rsidRPr="00070B02" w14:paraId="1D296F82"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5AB3988E"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E5B9357" w14:textId="3B6FBDAF" w:rsidR="00F91662" w:rsidRPr="00F91662" w:rsidRDefault="001F0280"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hyperlink w:anchor="_NMVS_SUCCESS_:_Traité" w:history="1">
              <w:r w:rsidR="00F91662" w:rsidRPr="00556F86">
                <w:rPr>
                  <w:rStyle w:val="Hyperlink"/>
                  <w:rFonts w:eastAsia="Times New Roman" w:cstheme="minorHAnsi"/>
                  <w:b/>
                  <w:sz w:val="20"/>
                  <w:szCs w:val="20"/>
                  <w:lang w:val="fr-FR" w:eastAsia="fr-FR"/>
                </w:rPr>
                <w:t>NMVS_SUCCESS</w:t>
              </w:r>
            </w:hyperlink>
          </w:p>
        </w:tc>
        <w:tc>
          <w:tcPr>
            <w:tcW w:w="1721" w:type="pct"/>
            <w:vAlign w:val="center"/>
            <w:hideMark/>
          </w:tcPr>
          <w:p w14:paraId="4A30700F"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Traité avec succès</w:t>
            </w:r>
          </w:p>
        </w:tc>
        <w:tc>
          <w:tcPr>
            <w:tcW w:w="1095" w:type="pct"/>
            <w:noWrap/>
            <w:vAlign w:val="center"/>
            <w:hideMark/>
          </w:tcPr>
          <w:p w14:paraId="3F47C83D"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Information</w:t>
            </w:r>
          </w:p>
        </w:tc>
        <w:tc>
          <w:tcPr>
            <w:tcW w:w="935" w:type="pct"/>
            <w:noWrap/>
            <w:vAlign w:val="center"/>
            <w:hideMark/>
          </w:tcPr>
          <w:p w14:paraId="3FD9AF5E"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Succès</w:t>
            </w:r>
          </w:p>
        </w:tc>
      </w:tr>
      <w:tr w:rsidR="00F91662" w:rsidRPr="00070B02" w14:paraId="1616118E"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3ED9EE4D"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59A79735" w14:textId="36F06185"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NMVS_TE_REQ_01</w:t>
            </w:r>
          </w:p>
        </w:tc>
        <w:tc>
          <w:tcPr>
            <w:tcW w:w="1721" w:type="pct"/>
            <w:vAlign w:val="center"/>
            <w:hideMark/>
          </w:tcPr>
          <w:p w14:paraId="0D60A2F3"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système n'est pas disponible</w:t>
            </w:r>
          </w:p>
        </w:tc>
        <w:tc>
          <w:tcPr>
            <w:tcW w:w="1095" w:type="pct"/>
            <w:noWrap/>
            <w:vAlign w:val="center"/>
            <w:hideMark/>
          </w:tcPr>
          <w:p w14:paraId="4F57FDD2"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7DB14E4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système NMVS</w:t>
            </w:r>
          </w:p>
        </w:tc>
      </w:tr>
      <w:tr w:rsidR="00F91662" w:rsidRPr="00070B02" w14:paraId="185374C0" w14:textId="77777777" w:rsidTr="00F91662">
        <w:trPr>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3C4F8A0"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7AC3AF1" w14:textId="4997E8A6"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NMVS_TE_REQ_02</w:t>
            </w:r>
          </w:p>
        </w:tc>
        <w:tc>
          <w:tcPr>
            <w:tcW w:w="1721" w:type="pct"/>
            <w:vAlign w:val="center"/>
            <w:hideMark/>
          </w:tcPr>
          <w:p w14:paraId="555E1EE5"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Aucun point de terminaison web service trouvé</w:t>
            </w:r>
          </w:p>
        </w:tc>
        <w:tc>
          <w:tcPr>
            <w:tcW w:w="1095" w:type="pct"/>
            <w:noWrap/>
            <w:vAlign w:val="center"/>
            <w:hideMark/>
          </w:tcPr>
          <w:p w14:paraId="16D40DE3"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60257702"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2604AC5E"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3BC504D0"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54B2A83D" w14:textId="1683078A"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NMVS_TE_TX_02</w:t>
            </w:r>
          </w:p>
        </w:tc>
        <w:tc>
          <w:tcPr>
            <w:tcW w:w="1721" w:type="pct"/>
            <w:vAlign w:val="center"/>
            <w:hideMark/>
          </w:tcPr>
          <w:p w14:paraId="64ED18BB"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L'ID de transaction a déjà été utilisé par l'industriel pour une importation</w:t>
            </w:r>
          </w:p>
        </w:tc>
        <w:tc>
          <w:tcPr>
            <w:tcW w:w="1095" w:type="pct"/>
            <w:noWrap/>
            <w:vAlign w:val="center"/>
            <w:hideMark/>
          </w:tcPr>
          <w:p w14:paraId="76DA9F56"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3C1FAB8A"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0D4A36DE"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5D5D1A0A"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1C5566D2" w14:textId="10566493"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NMVS_TE_XM_01</w:t>
            </w:r>
          </w:p>
        </w:tc>
        <w:tc>
          <w:tcPr>
            <w:tcW w:w="1721" w:type="pct"/>
            <w:vAlign w:val="center"/>
            <w:hideMark/>
          </w:tcPr>
          <w:p w14:paraId="13564382"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 structure XML des données d'entrée est invalide</w:t>
            </w:r>
          </w:p>
        </w:tc>
        <w:tc>
          <w:tcPr>
            <w:tcW w:w="1095" w:type="pct"/>
            <w:noWrap/>
            <w:vAlign w:val="center"/>
            <w:hideMark/>
          </w:tcPr>
          <w:p w14:paraId="6F68950F"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1A2B618E"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3EFFD735"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5BBFA3F"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327918D" w14:textId="57BCEC24"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NMVS_TE_XM_02</w:t>
            </w:r>
          </w:p>
        </w:tc>
        <w:tc>
          <w:tcPr>
            <w:tcW w:w="1721" w:type="pct"/>
            <w:vAlign w:val="center"/>
            <w:hideMark/>
          </w:tcPr>
          <w:p w14:paraId="5007C32F"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Les données entrées ne correspondent pas à la définition du schéma XML</w:t>
            </w:r>
          </w:p>
        </w:tc>
        <w:tc>
          <w:tcPr>
            <w:tcW w:w="1095" w:type="pct"/>
            <w:noWrap/>
            <w:vAlign w:val="center"/>
            <w:hideMark/>
          </w:tcPr>
          <w:p w14:paraId="54D7D0B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766FEDB9"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37D34160" w14:textId="77777777" w:rsidTr="00F91662">
        <w:trPr>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A875560"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7EFCF9D" w14:textId="177BFC36"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NMVS_TE_XM_03</w:t>
            </w:r>
          </w:p>
        </w:tc>
        <w:tc>
          <w:tcPr>
            <w:tcW w:w="1721" w:type="pct"/>
            <w:vAlign w:val="center"/>
            <w:hideMark/>
          </w:tcPr>
          <w:p w14:paraId="45FC9F30"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Aucun fichier XLIFF donné</w:t>
            </w:r>
          </w:p>
        </w:tc>
        <w:tc>
          <w:tcPr>
            <w:tcW w:w="1095" w:type="pct"/>
            <w:noWrap/>
            <w:vAlign w:val="center"/>
            <w:hideMark/>
          </w:tcPr>
          <w:p w14:paraId="0773D6AC"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01FF3CFC"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00F7D7DF"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0FF9233C"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E7FD1B3" w14:textId="04E2E85E"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NMVS_TE_XM_04</w:t>
            </w:r>
          </w:p>
        </w:tc>
        <w:tc>
          <w:tcPr>
            <w:tcW w:w="1721" w:type="pct"/>
            <w:vAlign w:val="center"/>
            <w:hideMark/>
          </w:tcPr>
          <w:p w14:paraId="489C97F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Aucun enregistrement trouvé lors de la création d'un fichier XLIFF</w:t>
            </w:r>
          </w:p>
        </w:tc>
        <w:tc>
          <w:tcPr>
            <w:tcW w:w="1095" w:type="pct"/>
            <w:noWrap/>
            <w:vAlign w:val="center"/>
            <w:hideMark/>
          </w:tcPr>
          <w:p w14:paraId="3A7FCE8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5423EAE9"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de syntaxe ou de transaction</w:t>
            </w:r>
          </w:p>
        </w:tc>
      </w:tr>
      <w:tr w:rsidR="00F91662" w:rsidRPr="00070B02" w14:paraId="218E913D" w14:textId="77777777" w:rsidTr="00F91662">
        <w:trPr>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369B7CE"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3F2136B7" w14:textId="63C97A67"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NMVS_TI_AU_01</w:t>
            </w:r>
          </w:p>
        </w:tc>
        <w:tc>
          <w:tcPr>
            <w:tcW w:w="1721" w:type="pct"/>
            <w:vAlign w:val="center"/>
            <w:hideMark/>
          </w:tcPr>
          <w:p w14:paraId="783CE6DD"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L'authentification a échoué pour des raisons techniques</w:t>
            </w:r>
          </w:p>
        </w:tc>
        <w:tc>
          <w:tcPr>
            <w:tcW w:w="1095" w:type="pct"/>
            <w:noWrap/>
            <w:vAlign w:val="center"/>
            <w:hideMark/>
          </w:tcPr>
          <w:p w14:paraId="5371B687"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4C7437D4"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système NMVS</w:t>
            </w:r>
          </w:p>
        </w:tc>
      </w:tr>
      <w:tr w:rsidR="00F91662" w:rsidRPr="00070B02" w14:paraId="2BD6DE3D" w14:textId="77777777" w:rsidTr="00F9166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7A68C609"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566A71A" w14:textId="49BD3360"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NMVS_TI_RT_03</w:t>
            </w:r>
          </w:p>
        </w:tc>
        <w:tc>
          <w:tcPr>
            <w:tcW w:w="1721" w:type="pct"/>
            <w:vAlign w:val="center"/>
            <w:hideMark/>
          </w:tcPr>
          <w:p w14:paraId="7E257765"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La limite maximum de connexion a été atteinte</w:t>
            </w:r>
          </w:p>
        </w:tc>
        <w:tc>
          <w:tcPr>
            <w:tcW w:w="1095" w:type="pct"/>
            <w:noWrap/>
            <w:vAlign w:val="center"/>
            <w:hideMark/>
          </w:tcPr>
          <w:p w14:paraId="7E624DB5"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1C4C07E0"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système NMVS</w:t>
            </w:r>
          </w:p>
        </w:tc>
      </w:tr>
      <w:tr w:rsidR="00F91662" w:rsidRPr="00070B02" w14:paraId="0F0311C1" w14:textId="77777777" w:rsidTr="00F91662">
        <w:trPr>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3DA4253E"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6D189709" w14:textId="20823125"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NMVS_TI_TO_01</w:t>
            </w:r>
          </w:p>
        </w:tc>
        <w:tc>
          <w:tcPr>
            <w:tcW w:w="1721" w:type="pct"/>
            <w:vAlign w:val="center"/>
            <w:hideMark/>
          </w:tcPr>
          <w:p w14:paraId="63671C0B"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 temps d'exécution du processus dépasse le temps maximal configuré</w:t>
            </w:r>
          </w:p>
        </w:tc>
        <w:tc>
          <w:tcPr>
            <w:tcW w:w="1095" w:type="pct"/>
            <w:noWrap/>
            <w:vAlign w:val="center"/>
            <w:hideMark/>
          </w:tcPr>
          <w:p w14:paraId="05ABC1DE"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29391C65"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système NMVS</w:t>
            </w:r>
          </w:p>
        </w:tc>
      </w:tr>
      <w:tr w:rsidR="00F91662" w:rsidRPr="00070B02" w14:paraId="300CE76E" w14:textId="77777777" w:rsidTr="00F9166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2" w:type="pct"/>
            <w:vAlign w:val="center"/>
          </w:tcPr>
          <w:p w14:paraId="6CBB366D"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03CCE266" w14:textId="5D359C54"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NMVS_TI_XM_01</w:t>
            </w:r>
          </w:p>
        </w:tc>
        <w:tc>
          <w:tcPr>
            <w:tcW w:w="1721" w:type="pct"/>
            <w:vAlign w:val="center"/>
            <w:hideMark/>
          </w:tcPr>
          <w:p w14:paraId="661608E4"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Les données de sortie ne correspondent pas à la définition du schéma XML</w:t>
            </w:r>
          </w:p>
        </w:tc>
        <w:tc>
          <w:tcPr>
            <w:tcW w:w="1095" w:type="pct"/>
            <w:noWrap/>
            <w:vAlign w:val="center"/>
            <w:hideMark/>
          </w:tcPr>
          <w:p w14:paraId="7660089D"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5D375D8E"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système NMVS</w:t>
            </w:r>
          </w:p>
        </w:tc>
      </w:tr>
      <w:tr w:rsidR="00F91662" w:rsidRPr="00070B02" w14:paraId="76DAFD8B" w14:textId="77777777" w:rsidTr="00F91662">
        <w:trPr>
          <w:trHeight w:val="228"/>
        </w:trPr>
        <w:tc>
          <w:tcPr>
            <w:cnfStyle w:val="001000000000" w:firstRow="0" w:lastRow="0" w:firstColumn="1" w:lastColumn="0" w:oddVBand="0" w:evenVBand="0" w:oddHBand="0" w:evenHBand="0" w:firstRowFirstColumn="0" w:firstRowLastColumn="0" w:lastRowFirstColumn="0" w:lastRowLastColumn="0"/>
            <w:tcW w:w="172" w:type="pct"/>
            <w:vAlign w:val="center"/>
          </w:tcPr>
          <w:p w14:paraId="2F49F16D"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7A172E70" w14:textId="6523F3B9" w:rsidR="00F91662" w:rsidRPr="00F9166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NMVS_TI_XM_02</w:t>
            </w:r>
          </w:p>
        </w:tc>
        <w:tc>
          <w:tcPr>
            <w:tcW w:w="1721" w:type="pct"/>
            <w:vAlign w:val="center"/>
            <w:hideMark/>
          </w:tcPr>
          <w:p w14:paraId="665D89D4"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interne en créant un fichier XLIFF</w:t>
            </w:r>
          </w:p>
        </w:tc>
        <w:tc>
          <w:tcPr>
            <w:tcW w:w="1095" w:type="pct"/>
            <w:noWrap/>
            <w:vAlign w:val="center"/>
            <w:hideMark/>
          </w:tcPr>
          <w:p w14:paraId="2D7D6FB2"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4032C5CC" w14:textId="77777777" w:rsidR="00F91662" w:rsidRPr="00070B02" w:rsidRDefault="00F91662" w:rsidP="001540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système NMVS</w:t>
            </w:r>
          </w:p>
        </w:tc>
      </w:tr>
      <w:tr w:rsidR="00F91662" w:rsidRPr="00070B02" w14:paraId="21CF4DA1" w14:textId="77777777" w:rsidTr="00F9166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72" w:type="pct"/>
            <w:vAlign w:val="center"/>
          </w:tcPr>
          <w:p w14:paraId="4D90AA2F" w14:textId="77777777" w:rsidR="00F91662" w:rsidRPr="00F91662" w:rsidRDefault="00F91662" w:rsidP="00F91662">
            <w:pPr>
              <w:pStyle w:val="ListParagraph"/>
              <w:numPr>
                <w:ilvl w:val="0"/>
                <w:numId w:val="20"/>
              </w:numPr>
              <w:ind w:left="0" w:firstLine="0"/>
              <w:jc w:val="center"/>
              <w:rPr>
                <w:rFonts w:eastAsia="Times New Roman" w:cstheme="minorHAnsi"/>
                <w:sz w:val="20"/>
                <w:szCs w:val="20"/>
                <w:lang w:val="fr-FR" w:eastAsia="fr-FR"/>
              </w:rPr>
            </w:pPr>
          </w:p>
        </w:tc>
        <w:tc>
          <w:tcPr>
            <w:tcW w:w="1077" w:type="pct"/>
            <w:vAlign w:val="center"/>
            <w:hideMark/>
          </w:tcPr>
          <w:p w14:paraId="4A3DC6EA" w14:textId="42BFA7AF" w:rsidR="00F91662" w:rsidRPr="00F9166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fr-FR" w:eastAsia="fr-FR"/>
              </w:rPr>
            </w:pPr>
            <w:r w:rsidRPr="00F91662">
              <w:rPr>
                <w:rFonts w:eastAsia="Times New Roman" w:cstheme="minorHAnsi"/>
                <w:b/>
                <w:sz w:val="20"/>
                <w:szCs w:val="20"/>
                <w:lang w:val="fr-FR" w:eastAsia="fr-FR"/>
              </w:rPr>
              <w:t>NMVS_WF_NC_01</w:t>
            </w:r>
          </w:p>
        </w:tc>
        <w:tc>
          <w:tcPr>
            <w:tcW w:w="1721" w:type="pct"/>
            <w:vAlign w:val="center"/>
            <w:hideMark/>
          </w:tcPr>
          <w:p w14:paraId="3F04DDF1"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Ce processus ne peut pas être exécuté actuellement</w:t>
            </w:r>
          </w:p>
        </w:tc>
        <w:tc>
          <w:tcPr>
            <w:tcW w:w="1095" w:type="pct"/>
            <w:noWrap/>
            <w:vAlign w:val="center"/>
            <w:hideMark/>
          </w:tcPr>
          <w:p w14:paraId="38C345B6"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technique</w:t>
            </w:r>
          </w:p>
        </w:tc>
        <w:tc>
          <w:tcPr>
            <w:tcW w:w="935" w:type="pct"/>
            <w:noWrap/>
            <w:vAlign w:val="center"/>
            <w:hideMark/>
          </w:tcPr>
          <w:p w14:paraId="365624D2" w14:textId="77777777" w:rsidR="00F91662" w:rsidRPr="00070B02" w:rsidRDefault="00F91662" w:rsidP="0015406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FR" w:eastAsia="fr-FR"/>
              </w:rPr>
            </w:pPr>
            <w:r w:rsidRPr="00070B02">
              <w:rPr>
                <w:rFonts w:eastAsia="Times New Roman" w:cstheme="minorHAnsi"/>
                <w:color w:val="000000"/>
                <w:sz w:val="20"/>
                <w:szCs w:val="20"/>
                <w:lang w:val="fr-FR" w:eastAsia="fr-FR"/>
              </w:rPr>
              <w:t>Erreur système NMVS</w:t>
            </w:r>
          </w:p>
        </w:tc>
      </w:tr>
    </w:tbl>
    <w:p w14:paraId="5F644DD3" w14:textId="77777777" w:rsidR="00E716C3" w:rsidRPr="00070B02" w:rsidRDefault="00E716C3" w:rsidP="0003267A">
      <w:pPr>
        <w:rPr>
          <w:sz w:val="24"/>
          <w:lang w:val="fr-FR"/>
        </w:rPr>
      </w:pPr>
    </w:p>
    <w:sectPr w:rsidR="00E716C3" w:rsidRPr="00070B02" w:rsidSect="00FA618B">
      <w:headerReference w:type="default" r:id="rId19"/>
      <w:footerReference w:type="default" r:id="rId20"/>
      <w:pgSz w:w="11906" w:h="16838"/>
      <w:pgMar w:top="1417" w:right="1417" w:bottom="1417" w:left="1417"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68E11" w14:textId="77777777" w:rsidR="001F0280" w:rsidRDefault="001F0280" w:rsidP="00E8762D">
      <w:pPr>
        <w:spacing w:after="0" w:line="240" w:lineRule="auto"/>
      </w:pPr>
      <w:r>
        <w:separator/>
      </w:r>
    </w:p>
  </w:endnote>
  <w:endnote w:type="continuationSeparator" w:id="0">
    <w:p w14:paraId="449C110C" w14:textId="77777777" w:rsidR="001F0280" w:rsidRDefault="001F0280" w:rsidP="00E87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117162"/>
      <w:docPartObj>
        <w:docPartGallery w:val="Page Numbers (Bottom of Page)"/>
        <w:docPartUnique/>
      </w:docPartObj>
    </w:sdtPr>
    <w:sdtEndPr/>
    <w:sdtContent>
      <w:p w14:paraId="3D898C37" w14:textId="3F19834F" w:rsidR="00F0088F" w:rsidRPr="00B6495D" w:rsidRDefault="00F0088F">
        <w:pPr>
          <w:pStyle w:val="Footer"/>
          <w:rPr>
            <w:lang w:val="fr-FR"/>
          </w:rPr>
        </w:pPr>
        <w:r>
          <w:rPr>
            <w:noProof/>
            <w:lang w:val="fr-FR" w:eastAsia="fr-FR"/>
          </w:rPr>
          <mc:AlternateContent>
            <mc:Choice Requires="wps">
              <w:drawing>
                <wp:anchor distT="0" distB="0" distL="114300" distR="114300" simplePos="0" relativeHeight="251659264" behindDoc="0" locked="0" layoutInCell="1" allowOverlap="1" wp14:anchorId="64573064" wp14:editId="7FE8696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1FB483" w14:textId="77777777" w:rsidR="00F0088F" w:rsidRPr="00810B00" w:rsidRDefault="00F0088F">
                              <w:pPr>
                                <w:pBdr>
                                  <w:top w:val="single" w:sz="4" w:space="1" w:color="7F7F7F" w:themeColor="background1" w:themeShade="7F"/>
                                </w:pBdr>
                                <w:jc w:val="center"/>
                              </w:pPr>
                              <w:r w:rsidRPr="00810B00">
                                <w:fldChar w:fldCharType="begin"/>
                              </w:r>
                              <w:r w:rsidRPr="00810B00">
                                <w:instrText>PAGE   \* MERGEFORMAT</w:instrText>
                              </w:r>
                              <w:r w:rsidRPr="00810B00">
                                <w:fldChar w:fldCharType="separate"/>
                              </w:r>
                              <w:r w:rsidRPr="00A80E86">
                                <w:rPr>
                                  <w:noProof/>
                                  <w:lang w:val="nl-NL"/>
                                </w:rPr>
                                <w:t>18</w:t>
                              </w:r>
                              <w:r w:rsidRPr="00810B00">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4573064"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14:paraId="121FB483" w14:textId="77777777" w:rsidR="00F0088F" w:rsidRPr="00810B00" w:rsidRDefault="00F0088F">
                        <w:pPr>
                          <w:pBdr>
                            <w:top w:val="single" w:sz="4" w:space="1" w:color="7F7F7F" w:themeColor="background1" w:themeShade="7F"/>
                          </w:pBdr>
                          <w:jc w:val="center"/>
                        </w:pPr>
                        <w:r w:rsidRPr="00810B00">
                          <w:fldChar w:fldCharType="begin"/>
                        </w:r>
                        <w:r w:rsidRPr="00810B00">
                          <w:instrText>PAGE   \* MERGEFORMAT</w:instrText>
                        </w:r>
                        <w:r w:rsidRPr="00810B00">
                          <w:fldChar w:fldCharType="separate"/>
                        </w:r>
                        <w:r w:rsidRPr="00A80E86">
                          <w:rPr>
                            <w:noProof/>
                            <w:lang w:val="nl-NL"/>
                          </w:rPr>
                          <w:t>18</w:t>
                        </w:r>
                        <w:r w:rsidRPr="00810B00">
                          <w:fldChar w:fldCharType="end"/>
                        </w:r>
                      </w:p>
                    </w:txbxContent>
                  </v:textbox>
                  <w10:wrap anchorx="margin" anchory="margin"/>
                </v:rect>
              </w:pict>
            </mc:Fallback>
          </mc:AlternateContent>
        </w:r>
        <w:r w:rsidRPr="00B6495D">
          <w:rPr>
            <w:lang w:val="fr-FR"/>
          </w:rPr>
          <w:t xml:space="preserve">FMVO – Gestion des alertes et anomalies – </w:t>
        </w:r>
        <w:r>
          <w:rPr>
            <w:lang w:val="fr-FR"/>
          </w:rPr>
          <w:t>v0.6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9045D" w14:textId="77777777" w:rsidR="001F0280" w:rsidRDefault="001F0280" w:rsidP="00E8762D">
      <w:pPr>
        <w:spacing w:after="0" w:line="240" w:lineRule="auto"/>
      </w:pPr>
      <w:r>
        <w:separator/>
      </w:r>
    </w:p>
  </w:footnote>
  <w:footnote w:type="continuationSeparator" w:id="0">
    <w:p w14:paraId="0B935B75" w14:textId="77777777" w:rsidR="001F0280" w:rsidRDefault="001F0280" w:rsidP="00E8762D">
      <w:pPr>
        <w:spacing w:after="0" w:line="240" w:lineRule="auto"/>
      </w:pPr>
      <w:r>
        <w:continuationSeparator/>
      </w:r>
    </w:p>
  </w:footnote>
  <w:footnote w:id="1">
    <w:p w14:paraId="726CE21D" w14:textId="3ADEFFAC" w:rsidR="00F0088F" w:rsidRPr="00ED381F" w:rsidRDefault="00F0088F">
      <w:pPr>
        <w:pStyle w:val="FootnoteText"/>
        <w:rPr>
          <w:lang w:val="fr-FR"/>
        </w:rPr>
      </w:pPr>
      <w:r>
        <w:rPr>
          <w:rStyle w:val="FootnoteReference"/>
        </w:rPr>
        <w:footnoteRef/>
      </w:r>
      <w:r>
        <w:t xml:space="preserve"> </w:t>
      </w:r>
      <w:r w:rsidRPr="00ED381F">
        <w:rPr>
          <w:b/>
          <w:lang w:val="fr-FR"/>
        </w:rPr>
        <w:t>V</w:t>
      </w:r>
      <w:r>
        <w:rPr>
          <w:lang w:val="fr-FR"/>
        </w:rPr>
        <w:t xml:space="preserve"> : </w:t>
      </w:r>
      <w:r w:rsidRPr="00ED381F">
        <w:rPr>
          <w:b/>
          <w:lang w:val="fr-FR"/>
        </w:rPr>
        <w:t>V</w:t>
      </w:r>
      <w:r>
        <w:rPr>
          <w:lang w:val="fr-FR"/>
        </w:rPr>
        <w:t xml:space="preserve">érification, </w:t>
      </w:r>
      <w:r w:rsidRPr="00ED381F">
        <w:rPr>
          <w:b/>
          <w:lang w:val="fr-FR"/>
        </w:rPr>
        <w:t>D</w:t>
      </w:r>
      <w:r>
        <w:rPr>
          <w:lang w:val="fr-FR"/>
        </w:rPr>
        <w:t xml:space="preserve"> : </w:t>
      </w:r>
      <w:r w:rsidRPr="00ED381F">
        <w:rPr>
          <w:b/>
          <w:lang w:val="fr-FR"/>
        </w:rPr>
        <w:t>D</w:t>
      </w:r>
      <w:r>
        <w:rPr>
          <w:lang w:val="fr-FR"/>
        </w:rPr>
        <w:t xml:space="preserve">ésactivation, </w:t>
      </w:r>
      <w:r w:rsidRPr="00ED381F">
        <w:rPr>
          <w:b/>
          <w:lang w:val="fr-FR"/>
        </w:rPr>
        <w:t>U</w:t>
      </w:r>
      <w:r>
        <w:rPr>
          <w:lang w:val="fr-FR"/>
        </w:rPr>
        <w:t> : Annulation (</w:t>
      </w:r>
      <w:r w:rsidRPr="00ED381F">
        <w:rPr>
          <w:b/>
          <w:lang w:val="fr-FR"/>
        </w:rPr>
        <w:t>U</w:t>
      </w:r>
      <w:r>
        <w:rPr>
          <w:lang w:val="fr-FR"/>
        </w:rPr>
        <w:t>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2CA5" w14:textId="77777777" w:rsidR="00F0088F" w:rsidRDefault="00F0088F">
    <w:pPr>
      <w:pStyle w:val="Header"/>
    </w:pPr>
  </w:p>
  <w:tbl>
    <w:tblPr>
      <w:tblStyle w:val="TableGrid"/>
      <w:tblW w:w="0" w:type="auto"/>
      <w:tblInd w:w="360" w:type="dxa"/>
      <w:tblLook w:val="04A0" w:firstRow="1" w:lastRow="0" w:firstColumn="1" w:lastColumn="0" w:noHBand="0" w:noVBand="1"/>
    </w:tblPr>
    <w:tblGrid>
      <w:gridCol w:w="4293"/>
      <w:gridCol w:w="2147"/>
      <w:gridCol w:w="2262"/>
    </w:tblGrid>
    <w:tr w:rsidR="00F0088F" w14:paraId="323AACD5" w14:textId="77777777" w:rsidTr="00E8762D">
      <w:trPr>
        <w:trHeight w:val="557"/>
      </w:trPr>
      <w:tc>
        <w:tcPr>
          <w:tcW w:w="8702" w:type="dxa"/>
          <w:gridSpan w:val="3"/>
        </w:tcPr>
        <w:p w14:paraId="445CABE1" w14:textId="77777777" w:rsidR="00F0088F" w:rsidRDefault="00F0088F" w:rsidP="00E8762D">
          <w:pPr>
            <w:pStyle w:val="ListParagraph"/>
            <w:ind w:left="0"/>
            <w:jc w:val="right"/>
            <w:rPr>
              <w:b/>
              <w:lang w:val="en-US"/>
            </w:rPr>
          </w:pPr>
          <w:r>
            <w:rPr>
              <w:b/>
              <w:noProof/>
              <w:lang w:val="fr-FR" w:eastAsia="fr-FR"/>
            </w:rPr>
            <w:drawing>
              <wp:inline distT="0" distB="0" distL="0" distR="0" wp14:anchorId="0CF1570E" wp14:editId="21A57A72">
                <wp:extent cx="835557" cy="33147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24" cy="334274"/>
                        </a:xfrm>
                        <a:prstGeom prst="rect">
                          <a:avLst/>
                        </a:prstGeom>
                        <a:noFill/>
                      </pic:spPr>
                    </pic:pic>
                  </a:graphicData>
                </a:graphic>
              </wp:inline>
            </w:drawing>
          </w:r>
        </w:p>
      </w:tc>
    </w:tr>
    <w:tr w:rsidR="00F0088F" w:rsidRPr="002A7EE4" w14:paraId="005AA45B" w14:textId="77777777" w:rsidTr="001E6C02">
      <w:trPr>
        <w:trHeight w:val="840"/>
      </w:trPr>
      <w:tc>
        <w:tcPr>
          <w:tcW w:w="8702" w:type="dxa"/>
          <w:gridSpan w:val="3"/>
        </w:tcPr>
        <w:p w14:paraId="100535E8" w14:textId="77777777" w:rsidR="00F0088F" w:rsidRDefault="00F0088F" w:rsidP="00E8762D">
          <w:pPr>
            <w:pStyle w:val="ListParagraph"/>
            <w:spacing w:before="240"/>
            <w:ind w:left="0"/>
            <w:jc w:val="center"/>
            <w:rPr>
              <w:b/>
              <w:sz w:val="28"/>
              <w:lang w:val="en-US"/>
            </w:rPr>
          </w:pPr>
          <w:r>
            <w:rPr>
              <w:b/>
              <w:sz w:val="28"/>
              <w:lang w:val="en-US"/>
            </w:rPr>
            <w:t>France Medicines Verification System (FMVS)</w:t>
          </w:r>
        </w:p>
        <w:p w14:paraId="32F1C68B" w14:textId="4D28FD57" w:rsidR="00F0088F" w:rsidRPr="00AA4E59" w:rsidRDefault="00F0088F" w:rsidP="00E8762D">
          <w:pPr>
            <w:pStyle w:val="ListParagraph"/>
            <w:spacing w:before="240"/>
            <w:ind w:left="0"/>
            <w:jc w:val="center"/>
            <w:rPr>
              <w:b/>
              <w:sz w:val="28"/>
              <w:lang w:val="fr-FR"/>
            </w:rPr>
          </w:pPr>
          <w:r w:rsidRPr="00AA4E59">
            <w:rPr>
              <w:b/>
              <w:sz w:val="28"/>
              <w:lang w:val="fr-FR"/>
            </w:rPr>
            <w:t>Gestion des alertes et anomalies</w:t>
          </w:r>
          <w:r w:rsidRPr="00AA4E59">
            <w:rPr>
              <w:b/>
              <w:sz w:val="4"/>
              <w:lang w:val="fr-FR"/>
            </w:rPr>
            <w:t xml:space="preserve">  </w:t>
          </w:r>
        </w:p>
      </w:tc>
    </w:tr>
    <w:tr w:rsidR="00F0088F" w:rsidRPr="002B2E1F" w14:paraId="6C5676A2" w14:textId="77777777" w:rsidTr="00606FEB">
      <w:tc>
        <w:tcPr>
          <w:tcW w:w="4293" w:type="dxa"/>
        </w:tcPr>
        <w:p w14:paraId="305FF314" w14:textId="1F5DD6A2" w:rsidR="00F0088F" w:rsidRPr="00FF3A6E" w:rsidRDefault="00F0088F" w:rsidP="00E8762D">
          <w:pPr>
            <w:pStyle w:val="ListParagraph"/>
            <w:ind w:left="0"/>
            <w:rPr>
              <w:lang w:val="fr-FR"/>
            </w:rPr>
          </w:pPr>
          <w:r w:rsidRPr="00FF3A6E">
            <w:rPr>
              <w:lang w:val="fr-FR"/>
            </w:rPr>
            <w:t>Gestion des alertes et anomalies</w:t>
          </w:r>
        </w:p>
      </w:tc>
      <w:tc>
        <w:tcPr>
          <w:tcW w:w="2147" w:type="dxa"/>
        </w:tcPr>
        <w:p w14:paraId="6BFD0CB3" w14:textId="2CC51626" w:rsidR="00F0088F" w:rsidRPr="002B2E1F" w:rsidRDefault="00F0088F" w:rsidP="00753D56">
          <w:pPr>
            <w:pStyle w:val="ListParagraph"/>
            <w:ind w:left="0"/>
            <w:jc w:val="center"/>
            <w:rPr>
              <w:lang w:val="en-US"/>
            </w:rPr>
          </w:pPr>
          <w:r>
            <w:rPr>
              <w:lang w:val="en-US"/>
            </w:rPr>
            <w:t>20</w:t>
          </w:r>
          <w:r w:rsidRPr="002B2E1F">
            <w:rPr>
              <w:lang w:val="en-US"/>
            </w:rPr>
            <w:t>/</w:t>
          </w:r>
          <w:r>
            <w:rPr>
              <w:lang w:val="en-US"/>
            </w:rPr>
            <w:t>02</w:t>
          </w:r>
          <w:r w:rsidRPr="002B2E1F">
            <w:rPr>
              <w:lang w:val="en-US"/>
            </w:rPr>
            <w:t>/201</w:t>
          </w:r>
          <w:r>
            <w:rPr>
              <w:lang w:val="en-US"/>
            </w:rPr>
            <w:t>9</w:t>
          </w:r>
        </w:p>
      </w:tc>
      <w:tc>
        <w:tcPr>
          <w:tcW w:w="2262" w:type="dxa"/>
        </w:tcPr>
        <w:p w14:paraId="65DD0D5C" w14:textId="77777777" w:rsidR="00F0088F" w:rsidRPr="002B2E1F" w:rsidRDefault="00F0088F" w:rsidP="00753D56">
          <w:pPr>
            <w:pStyle w:val="ListParagraph"/>
            <w:ind w:left="0"/>
            <w:jc w:val="center"/>
            <w:rPr>
              <w:lang w:val="en-US"/>
            </w:rPr>
          </w:pPr>
          <w:r>
            <w:rPr>
              <w:lang w:val="en-US"/>
            </w:rPr>
            <w:t xml:space="preserve">France </w:t>
          </w:r>
          <w:r w:rsidRPr="002B2E1F">
            <w:rPr>
              <w:lang w:val="en-US"/>
            </w:rPr>
            <w:t>MVO</w:t>
          </w:r>
        </w:p>
      </w:tc>
    </w:tr>
  </w:tbl>
  <w:p w14:paraId="4C121A7D" w14:textId="77777777" w:rsidR="00F0088F" w:rsidRDefault="00F0088F">
    <w:pPr>
      <w:pStyle w:val="Header"/>
    </w:pPr>
  </w:p>
  <w:p w14:paraId="6D8F0E24" w14:textId="77777777" w:rsidR="00F0088F" w:rsidRDefault="00F00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1908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5271F"/>
    <w:multiLevelType w:val="hybridMultilevel"/>
    <w:tmpl w:val="5CE2AABC"/>
    <w:lvl w:ilvl="0" w:tplc="90826D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E64430"/>
    <w:multiLevelType w:val="multilevel"/>
    <w:tmpl w:val="9C9690E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0DE419D4"/>
    <w:multiLevelType w:val="hybridMultilevel"/>
    <w:tmpl w:val="265011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2017E5"/>
    <w:multiLevelType w:val="hybridMultilevel"/>
    <w:tmpl w:val="E3CCA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D62259"/>
    <w:multiLevelType w:val="hybridMultilevel"/>
    <w:tmpl w:val="C5E2E93A"/>
    <w:lvl w:ilvl="0" w:tplc="16C280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9207BE"/>
    <w:multiLevelType w:val="multilevel"/>
    <w:tmpl w:val="BC7EC1A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931C27"/>
    <w:multiLevelType w:val="hybridMultilevel"/>
    <w:tmpl w:val="C9E85B46"/>
    <w:lvl w:ilvl="0" w:tplc="D744EA52">
      <w:start w:val="1"/>
      <w:numFmt w:val="decimal"/>
      <w:lvlText w:val="%1."/>
      <w:lvlJc w:val="left"/>
      <w:pPr>
        <w:ind w:left="720" w:hanging="360"/>
      </w:pPr>
      <w:rPr>
        <w:rFonts w:hint="default"/>
        <w:b/>
      </w:rPr>
    </w:lvl>
    <w:lvl w:ilvl="1" w:tplc="040C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6E31F5F"/>
    <w:multiLevelType w:val="hybridMultilevel"/>
    <w:tmpl w:val="86109004"/>
    <w:lvl w:ilvl="0" w:tplc="90826D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5E422C"/>
    <w:multiLevelType w:val="hybridMultilevel"/>
    <w:tmpl w:val="CBE48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1103BF"/>
    <w:multiLevelType w:val="hybridMultilevel"/>
    <w:tmpl w:val="06C65D54"/>
    <w:lvl w:ilvl="0" w:tplc="517C99B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911A81"/>
    <w:multiLevelType w:val="multilevel"/>
    <w:tmpl w:val="CC28A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FDA2460"/>
    <w:multiLevelType w:val="hybridMultilevel"/>
    <w:tmpl w:val="041CEFF2"/>
    <w:lvl w:ilvl="0" w:tplc="517C99B8">
      <w:start w:val="1"/>
      <w:numFmt w:val="bullet"/>
      <w:pStyle w:val="Listepuces"/>
      <w:lvlText w:val=""/>
      <w:lvlJc w:val="left"/>
      <w:pPr>
        <w:tabs>
          <w:tab w:val="num" w:pos="363"/>
        </w:tabs>
        <w:ind w:left="363" w:hanging="360"/>
      </w:pPr>
      <w:rPr>
        <w:rFonts w:ascii="Symbol" w:hAnsi="Symbol" w:hint="default"/>
      </w:rPr>
    </w:lvl>
    <w:lvl w:ilvl="1" w:tplc="040C0003">
      <w:start w:val="1"/>
      <w:numFmt w:val="bullet"/>
      <w:lvlText w:val="o"/>
      <w:lvlJc w:val="left"/>
      <w:pPr>
        <w:tabs>
          <w:tab w:val="num" w:pos="1083"/>
        </w:tabs>
        <w:ind w:left="1083" w:hanging="360"/>
      </w:pPr>
      <w:rPr>
        <w:rFonts w:ascii="Courier New" w:hAnsi="Courier New" w:cs="Courier New" w:hint="default"/>
      </w:rPr>
    </w:lvl>
    <w:lvl w:ilvl="2" w:tplc="799AAD34">
      <w:start w:val="256"/>
      <w:numFmt w:val="bullet"/>
      <w:lvlText w:val="•"/>
      <w:lvlJc w:val="left"/>
      <w:pPr>
        <w:tabs>
          <w:tab w:val="num" w:pos="1803"/>
        </w:tabs>
        <w:ind w:left="1803" w:hanging="360"/>
      </w:pPr>
      <w:rPr>
        <w:rFonts w:ascii="Arial" w:hAnsi="Arial" w:hint="default"/>
      </w:rPr>
    </w:lvl>
    <w:lvl w:ilvl="3" w:tplc="0F464D4A" w:tentative="1">
      <w:start w:val="1"/>
      <w:numFmt w:val="decimal"/>
      <w:lvlText w:val="%4."/>
      <w:lvlJc w:val="left"/>
      <w:pPr>
        <w:tabs>
          <w:tab w:val="num" w:pos="2523"/>
        </w:tabs>
        <w:ind w:left="2523" w:hanging="360"/>
      </w:pPr>
    </w:lvl>
    <w:lvl w:ilvl="4" w:tplc="A24253EA" w:tentative="1">
      <w:start w:val="1"/>
      <w:numFmt w:val="decimal"/>
      <w:lvlText w:val="%5."/>
      <w:lvlJc w:val="left"/>
      <w:pPr>
        <w:tabs>
          <w:tab w:val="num" w:pos="3243"/>
        </w:tabs>
        <w:ind w:left="3243" w:hanging="360"/>
      </w:pPr>
    </w:lvl>
    <w:lvl w:ilvl="5" w:tplc="CC2E7708" w:tentative="1">
      <w:start w:val="1"/>
      <w:numFmt w:val="decimal"/>
      <w:lvlText w:val="%6."/>
      <w:lvlJc w:val="left"/>
      <w:pPr>
        <w:tabs>
          <w:tab w:val="num" w:pos="3963"/>
        </w:tabs>
        <w:ind w:left="3963" w:hanging="360"/>
      </w:pPr>
    </w:lvl>
    <w:lvl w:ilvl="6" w:tplc="DA5CAB02" w:tentative="1">
      <w:start w:val="1"/>
      <w:numFmt w:val="decimal"/>
      <w:lvlText w:val="%7."/>
      <w:lvlJc w:val="left"/>
      <w:pPr>
        <w:tabs>
          <w:tab w:val="num" w:pos="4683"/>
        </w:tabs>
        <w:ind w:left="4683" w:hanging="360"/>
      </w:pPr>
    </w:lvl>
    <w:lvl w:ilvl="7" w:tplc="F88EE706" w:tentative="1">
      <w:start w:val="1"/>
      <w:numFmt w:val="decimal"/>
      <w:lvlText w:val="%8."/>
      <w:lvlJc w:val="left"/>
      <w:pPr>
        <w:tabs>
          <w:tab w:val="num" w:pos="5403"/>
        </w:tabs>
        <w:ind w:left="5403" w:hanging="360"/>
      </w:pPr>
    </w:lvl>
    <w:lvl w:ilvl="8" w:tplc="54B2995E" w:tentative="1">
      <w:start w:val="1"/>
      <w:numFmt w:val="decimal"/>
      <w:lvlText w:val="%9."/>
      <w:lvlJc w:val="left"/>
      <w:pPr>
        <w:tabs>
          <w:tab w:val="num" w:pos="6123"/>
        </w:tabs>
        <w:ind w:left="6123" w:hanging="360"/>
      </w:pPr>
    </w:lvl>
  </w:abstractNum>
  <w:abstractNum w:abstractNumId="13" w15:restartNumberingAfterBreak="0">
    <w:nsid w:val="57077635"/>
    <w:multiLevelType w:val="hybridMultilevel"/>
    <w:tmpl w:val="38C43C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3F5ED6"/>
    <w:multiLevelType w:val="hybridMultilevel"/>
    <w:tmpl w:val="166456A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DF5DA4"/>
    <w:multiLevelType w:val="hybridMultilevel"/>
    <w:tmpl w:val="4970E4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7A13574"/>
    <w:multiLevelType w:val="hybridMultilevel"/>
    <w:tmpl w:val="E00CCB30"/>
    <w:lvl w:ilvl="0" w:tplc="EAE25E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11"/>
  </w:num>
  <w:num w:numId="5">
    <w:abstractNumId w:val="14"/>
  </w:num>
  <w:num w:numId="6">
    <w:abstractNumId w:val="6"/>
  </w:num>
  <w:num w:numId="7">
    <w:abstractNumId w:val="4"/>
  </w:num>
  <w:num w:numId="8">
    <w:abstractNumId w:val="9"/>
  </w:num>
  <w:num w:numId="9">
    <w:abstractNumId w:val="3"/>
  </w:num>
  <w:num w:numId="10">
    <w:abstractNumId w:val="2"/>
  </w:num>
  <w:num w:numId="11">
    <w:abstractNumId w:val="12"/>
  </w:num>
  <w:num w:numId="12">
    <w:abstractNumId w:val="12"/>
    <w:lvlOverride w:ilvl="0">
      <w:startOverride w:val="1"/>
    </w:lvlOverride>
  </w:num>
  <w:num w:numId="13">
    <w:abstractNumId w:val="12"/>
  </w:num>
  <w:num w:numId="14">
    <w:abstractNumId w:val="13"/>
  </w:num>
  <w:num w:numId="15">
    <w:abstractNumId w:val="1"/>
  </w:num>
  <w:num w:numId="16">
    <w:abstractNumId w:val="8"/>
  </w:num>
  <w:num w:numId="17">
    <w:abstractNumId w:val="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589"/>
    <w:rsid w:val="00001364"/>
    <w:rsid w:val="00002D1A"/>
    <w:rsid w:val="00013610"/>
    <w:rsid w:val="0003267A"/>
    <w:rsid w:val="00033980"/>
    <w:rsid w:val="00035DB7"/>
    <w:rsid w:val="00057A68"/>
    <w:rsid w:val="0006583D"/>
    <w:rsid w:val="00070B02"/>
    <w:rsid w:val="00074179"/>
    <w:rsid w:val="00077524"/>
    <w:rsid w:val="00077628"/>
    <w:rsid w:val="000809CE"/>
    <w:rsid w:val="00081105"/>
    <w:rsid w:val="000822C7"/>
    <w:rsid w:val="000A72F2"/>
    <w:rsid w:val="000B389D"/>
    <w:rsid w:val="000C5C9E"/>
    <w:rsid w:val="000C61EA"/>
    <w:rsid w:val="000E2047"/>
    <w:rsid w:val="000F3936"/>
    <w:rsid w:val="000F5409"/>
    <w:rsid w:val="0010182A"/>
    <w:rsid w:val="00103D9D"/>
    <w:rsid w:val="00110FC0"/>
    <w:rsid w:val="00117834"/>
    <w:rsid w:val="0012055E"/>
    <w:rsid w:val="0013200B"/>
    <w:rsid w:val="00132410"/>
    <w:rsid w:val="00136340"/>
    <w:rsid w:val="0014217F"/>
    <w:rsid w:val="00153F4D"/>
    <w:rsid w:val="00154068"/>
    <w:rsid w:val="001542C4"/>
    <w:rsid w:val="00161D76"/>
    <w:rsid w:val="00163A4C"/>
    <w:rsid w:val="00186508"/>
    <w:rsid w:val="00187917"/>
    <w:rsid w:val="00190E26"/>
    <w:rsid w:val="00192D21"/>
    <w:rsid w:val="001A080C"/>
    <w:rsid w:val="001B3D68"/>
    <w:rsid w:val="001B7FB5"/>
    <w:rsid w:val="001C7950"/>
    <w:rsid w:val="001D098E"/>
    <w:rsid w:val="001E46D0"/>
    <w:rsid w:val="001E6C02"/>
    <w:rsid w:val="001F0280"/>
    <w:rsid w:val="001F2B7E"/>
    <w:rsid w:val="001F33C5"/>
    <w:rsid w:val="001F43A4"/>
    <w:rsid w:val="0020017B"/>
    <w:rsid w:val="00201210"/>
    <w:rsid w:val="002018C8"/>
    <w:rsid w:val="00202361"/>
    <w:rsid w:val="0021382B"/>
    <w:rsid w:val="002138CF"/>
    <w:rsid w:val="00213FD1"/>
    <w:rsid w:val="002204CC"/>
    <w:rsid w:val="00220650"/>
    <w:rsid w:val="00220863"/>
    <w:rsid w:val="00226645"/>
    <w:rsid w:val="0024451A"/>
    <w:rsid w:val="0024524F"/>
    <w:rsid w:val="00262445"/>
    <w:rsid w:val="002767E6"/>
    <w:rsid w:val="00294F85"/>
    <w:rsid w:val="00296468"/>
    <w:rsid w:val="002A36C6"/>
    <w:rsid w:val="002A7EE4"/>
    <w:rsid w:val="002B4785"/>
    <w:rsid w:val="002C167F"/>
    <w:rsid w:val="002E5587"/>
    <w:rsid w:val="002E7078"/>
    <w:rsid w:val="002F19B7"/>
    <w:rsid w:val="00302507"/>
    <w:rsid w:val="00325990"/>
    <w:rsid w:val="00332F0A"/>
    <w:rsid w:val="0033495E"/>
    <w:rsid w:val="00342A08"/>
    <w:rsid w:val="00344FFC"/>
    <w:rsid w:val="00350B60"/>
    <w:rsid w:val="00351560"/>
    <w:rsid w:val="003644B9"/>
    <w:rsid w:val="00370E25"/>
    <w:rsid w:val="00374002"/>
    <w:rsid w:val="00374911"/>
    <w:rsid w:val="003843B0"/>
    <w:rsid w:val="00392EE1"/>
    <w:rsid w:val="00393FFC"/>
    <w:rsid w:val="00397810"/>
    <w:rsid w:val="003A03C9"/>
    <w:rsid w:val="003A6A7B"/>
    <w:rsid w:val="003B27E0"/>
    <w:rsid w:val="003B4396"/>
    <w:rsid w:val="003B65BD"/>
    <w:rsid w:val="003C227D"/>
    <w:rsid w:val="003C5373"/>
    <w:rsid w:val="003C61B3"/>
    <w:rsid w:val="003C6A26"/>
    <w:rsid w:val="003D1F8D"/>
    <w:rsid w:val="003E5109"/>
    <w:rsid w:val="003F5DA6"/>
    <w:rsid w:val="003F62B3"/>
    <w:rsid w:val="0040036B"/>
    <w:rsid w:val="00403F63"/>
    <w:rsid w:val="0040640B"/>
    <w:rsid w:val="00421F58"/>
    <w:rsid w:val="00423411"/>
    <w:rsid w:val="00426D50"/>
    <w:rsid w:val="00431AFE"/>
    <w:rsid w:val="00440A33"/>
    <w:rsid w:val="004503B2"/>
    <w:rsid w:val="00464DC1"/>
    <w:rsid w:val="004654CE"/>
    <w:rsid w:val="00466160"/>
    <w:rsid w:val="0047644C"/>
    <w:rsid w:val="0048061D"/>
    <w:rsid w:val="00486B7D"/>
    <w:rsid w:val="0049072A"/>
    <w:rsid w:val="004909A9"/>
    <w:rsid w:val="00492375"/>
    <w:rsid w:val="004A1F5F"/>
    <w:rsid w:val="004A3A35"/>
    <w:rsid w:val="004B6A94"/>
    <w:rsid w:val="004B7883"/>
    <w:rsid w:val="004C065B"/>
    <w:rsid w:val="004C4541"/>
    <w:rsid w:val="004E1D9F"/>
    <w:rsid w:val="004E62E5"/>
    <w:rsid w:val="00513116"/>
    <w:rsid w:val="00513DF5"/>
    <w:rsid w:val="005143BE"/>
    <w:rsid w:val="00533643"/>
    <w:rsid w:val="00536202"/>
    <w:rsid w:val="00544584"/>
    <w:rsid w:val="00556F86"/>
    <w:rsid w:val="00560005"/>
    <w:rsid w:val="005675BA"/>
    <w:rsid w:val="005749D2"/>
    <w:rsid w:val="005839F1"/>
    <w:rsid w:val="00594244"/>
    <w:rsid w:val="005949E3"/>
    <w:rsid w:val="005A13AF"/>
    <w:rsid w:val="005A7F36"/>
    <w:rsid w:val="005B5C15"/>
    <w:rsid w:val="005C180A"/>
    <w:rsid w:val="005C4EAE"/>
    <w:rsid w:val="005D2C68"/>
    <w:rsid w:val="005D682D"/>
    <w:rsid w:val="005D7F8F"/>
    <w:rsid w:val="005E27EB"/>
    <w:rsid w:val="005E6917"/>
    <w:rsid w:val="00606FEB"/>
    <w:rsid w:val="00621B21"/>
    <w:rsid w:val="00622104"/>
    <w:rsid w:val="006275CF"/>
    <w:rsid w:val="0062774D"/>
    <w:rsid w:val="006322E1"/>
    <w:rsid w:val="00635EE8"/>
    <w:rsid w:val="00636264"/>
    <w:rsid w:val="00636B14"/>
    <w:rsid w:val="006438ED"/>
    <w:rsid w:val="00644C62"/>
    <w:rsid w:val="00645A1C"/>
    <w:rsid w:val="00646B28"/>
    <w:rsid w:val="00660A13"/>
    <w:rsid w:val="00660AB1"/>
    <w:rsid w:val="00663A17"/>
    <w:rsid w:val="00664F27"/>
    <w:rsid w:val="0067002F"/>
    <w:rsid w:val="00672F98"/>
    <w:rsid w:val="00677451"/>
    <w:rsid w:val="00677F7D"/>
    <w:rsid w:val="00685FC7"/>
    <w:rsid w:val="0069244B"/>
    <w:rsid w:val="00694595"/>
    <w:rsid w:val="00697104"/>
    <w:rsid w:val="00697B7E"/>
    <w:rsid w:val="006A2ADB"/>
    <w:rsid w:val="006A2F42"/>
    <w:rsid w:val="006A5D59"/>
    <w:rsid w:val="006B0647"/>
    <w:rsid w:val="006C00B0"/>
    <w:rsid w:val="006C6E4A"/>
    <w:rsid w:val="006D6ABD"/>
    <w:rsid w:val="006D70F1"/>
    <w:rsid w:val="006E03A6"/>
    <w:rsid w:val="006E2B28"/>
    <w:rsid w:val="006E4E0D"/>
    <w:rsid w:val="00730AEF"/>
    <w:rsid w:val="00732B58"/>
    <w:rsid w:val="00736DA2"/>
    <w:rsid w:val="0074699C"/>
    <w:rsid w:val="00747D8A"/>
    <w:rsid w:val="0075265A"/>
    <w:rsid w:val="00753D56"/>
    <w:rsid w:val="00760B39"/>
    <w:rsid w:val="00765523"/>
    <w:rsid w:val="00773642"/>
    <w:rsid w:val="007742B1"/>
    <w:rsid w:val="0077586A"/>
    <w:rsid w:val="00791C4E"/>
    <w:rsid w:val="00793BE6"/>
    <w:rsid w:val="00796C3E"/>
    <w:rsid w:val="007B0D57"/>
    <w:rsid w:val="007B141C"/>
    <w:rsid w:val="007B4744"/>
    <w:rsid w:val="007C3D19"/>
    <w:rsid w:val="007C4D7C"/>
    <w:rsid w:val="007D5AD4"/>
    <w:rsid w:val="007E27DB"/>
    <w:rsid w:val="007E3F90"/>
    <w:rsid w:val="007F16F2"/>
    <w:rsid w:val="007F5CB1"/>
    <w:rsid w:val="00800B0C"/>
    <w:rsid w:val="00800FBF"/>
    <w:rsid w:val="00802599"/>
    <w:rsid w:val="008035B6"/>
    <w:rsid w:val="00810B00"/>
    <w:rsid w:val="00820DD4"/>
    <w:rsid w:val="00821ED7"/>
    <w:rsid w:val="00853B86"/>
    <w:rsid w:val="0085683D"/>
    <w:rsid w:val="008576E8"/>
    <w:rsid w:val="00860A10"/>
    <w:rsid w:val="00870F16"/>
    <w:rsid w:val="00871F30"/>
    <w:rsid w:val="0087539B"/>
    <w:rsid w:val="0088790B"/>
    <w:rsid w:val="008B1F65"/>
    <w:rsid w:val="008B5B51"/>
    <w:rsid w:val="008C2E8D"/>
    <w:rsid w:val="008F0291"/>
    <w:rsid w:val="008F22EC"/>
    <w:rsid w:val="009120A2"/>
    <w:rsid w:val="00912D89"/>
    <w:rsid w:val="00917435"/>
    <w:rsid w:val="009203AF"/>
    <w:rsid w:val="00923D80"/>
    <w:rsid w:val="0094072C"/>
    <w:rsid w:val="0095461B"/>
    <w:rsid w:val="00966B87"/>
    <w:rsid w:val="00983FDA"/>
    <w:rsid w:val="00984D7B"/>
    <w:rsid w:val="00994753"/>
    <w:rsid w:val="00996C80"/>
    <w:rsid w:val="009A234A"/>
    <w:rsid w:val="009B3A33"/>
    <w:rsid w:val="009B534B"/>
    <w:rsid w:val="009D32E3"/>
    <w:rsid w:val="009D7C92"/>
    <w:rsid w:val="009E083E"/>
    <w:rsid w:val="009E163C"/>
    <w:rsid w:val="009E2B5E"/>
    <w:rsid w:val="009F24E1"/>
    <w:rsid w:val="00A018DC"/>
    <w:rsid w:val="00A03B7D"/>
    <w:rsid w:val="00A03CDE"/>
    <w:rsid w:val="00A202D6"/>
    <w:rsid w:val="00A226A9"/>
    <w:rsid w:val="00A24FDA"/>
    <w:rsid w:val="00A2630C"/>
    <w:rsid w:val="00A34761"/>
    <w:rsid w:val="00A37B5F"/>
    <w:rsid w:val="00A62DDE"/>
    <w:rsid w:val="00A747A8"/>
    <w:rsid w:val="00A80E86"/>
    <w:rsid w:val="00A81417"/>
    <w:rsid w:val="00A83589"/>
    <w:rsid w:val="00A907EC"/>
    <w:rsid w:val="00AA4B1B"/>
    <w:rsid w:val="00AA4E59"/>
    <w:rsid w:val="00AA51FD"/>
    <w:rsid w:val="00AB79BC"/>
    <w:rsid w:val="00AC5D51"/>
    <w:rsid w:val="00AD5D8E"/>
    <w:rsid w:val="00AE24FF"/>
    <w:rsid w:val="00AE2753"/>
    <w:rsid w:val="00AE3861"/>
    <w:rsid w:val="00AE7929"/>
    <w:rsid w:val="00AF3400"/>
    <w:rsid w:val="00B07923"/>
    <w:rsid w:val="00B32055"/>
    <w:rsid w:val="00B357F1"/>
    <w:rsid w:val="00B372A0"/>
    <w:rsid w:val="00B446F6"/>
    <w:rsid w:val="00B474B1"/>
    <w:rsid w:val="00B500C1"/>
    <w:rsid w:val="00B56A1C"/>
    <w:rsid w:val="00B62CE0"/>
    <w:rsid w:val="00B6335B"/>
    <w:rsid w:val="00B6495D"/>
    <w:rsid w:val="00B81615"/>
    <w:rsid w:val="00B92F4D"/>
    <w:rsid w:val="00BB1127"/>
    <w:rsid w:val="00BB67C9"/>
    <w:rsid w:val="00BD0E81"/>
    <w:rsid w:val="00BD2F6F"/>
    <w:rsid w:val="00BD55B4"/>
    <w:rsid w:val="00BD62D9"/>
    <w:rsid w:val="00BF2BDE"/>
    <w:rsid w:val="00BF4677"/>
    <w:rsid w:val="00BF6E53"/>
    <w:rsid w:val="00C02DB5"/>
    <w:rsid w:val="00C042C2"/>
    <w:rsid w:val="00C153A9"/>
    <w:rsid w:val="00C3532C"/>
    <w:rsid w:val="00C3708C"/>
    <w:rsid w:val="00C45B32"/>
    <w:rsid w:val="00C465F1"/>
    <w:rsid w:val="00C46B58"/>
    <w:rsid w:val="00C4734D"/>
    <w:rsid w:val="00C52ED9"/>
    <w:rsid w:val="00C55A6E"/>
    <w:rsid w:val="00C62B35"/>
    <w:rsid w:val="00C63990"/>
    <w:rsid w:val="00C707A1"/>
    <w:rsid w:val="00C723BD"/>
    <w:rsid w:val="00C764FC"/>
    <w:rsid w:val="00C809DC"/>
    <w:rsid w:val="00C90CE6"/>
    <w:rsid w:val="00C95C4E"/>
    <w:rsid w:val="00CC208B"/>
    <w:rsid w:val="00CD4373"/>
    <w:rsid w:val="00CD740F"/>
    <w:rsid w:val="00CE0168"/>
    <w:rsid w:val="00CF3640"/>
    <w:rsid w:val="00D007D6"/>
    <w:rsid w:val="00D01C2F"/>
    <w:rsid w:val="00D04317"/>
    <w:rsid w:val="00D17399"/>
    <w:rsid w:val="00D21B9A"/>
    <w:rsid w:val="00D26733"/>
    <w:rsid w:val="00D5106B"/>
    <w:rsid w:val="00D76E7A"/>
    <w:rsid w:val="00D83A1F"/>
    <w:rsid w:val="00D869DC"/>
    <w:rsid w:val="00DA7010"/>
    <w:rsid w:val="00DB0993"/>
    <w:rsid w:val="00DB28D0"/>
    <w:rsid w:val="00DC4699"/>
    <w:rsid w:val="00DD2E3C"/>
    <w:rsid w:val="00DD672D"/>
    <w:rsid w:val="00DF132F"/>
    <w:rsid w:val="00DF3900"/>
    <w:rsid w:val="00E108AD"/>
    <w:rsid w:val="00E17AF4"/>
    <w:rsid w:val="00E32BE2"/>
    <w:rsid w:val="00E359BE"/>
    <w:rsid w:val="00E42FD5"/>
    <w:rsid w:val="00E44559"/>
    <w:rsid w:val="00E45C56"/>
    <w:rsid w:val="00E66EA1"/>
    <w:rsid w:val="00E716C3"/>
    <w:rsid w:val="00E77EAA"/>
    <w:rsid w:val="00E77F70"/>
    <w:rsid w:val="00E82B8B"/>
    <w:rsid w:val="00E8762D"/>
    <w:rsid w:val="00EA1F7B"/>
    <w:rsid w:val="00EA2BC9"/>
    <w:rsid w:val="00EA3E20"/>
    <w:rsid w:val="00EB4C47"/>
    <w:rsid w:val="00ED381F"/>
    <w:rsid w:val="00EE5286"/>
    <w:rsid w:val="00EF1109"/>
    <w:rsid w:val="00EF3015"/>
    <w:rsid w:val="00F0088F"/>
    <w:rsid w:val="00F06883"/>
    <w:rsid w:val="00F1199E"/>
    <w:rsid w:val="00F21C8A"/>
    <w:rsid w:val="00F21D1A"/>
    <w:rsid w:val="00F37411"/>
    <w:rsid w:val="00F440E0"/>
    <w:rsid w:val="00F464FC"/>
    <w:rsid w:val="00F56E73"/>
    <w:rsid w:val="00F56FD6"/>
    <w:rsid w:val="00F81E8D"/>
    <w:rsid w:val="00F90256"/>
    <w:rsid w:val="00F91662"/>
    <w:rsid w:val="00FA1AE3"/>
    <w:rsid w:val="00FA618B"/>
    <w:rsid w:val="00FC5FB9"/>
    <w:rsid w:val="00FD6821"/>
    <w:rsid w:val="00FF30E2"/>
    <w:rsid w:val="00FF3A6E"/>
    <w:rsid w:val="00FF67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554D7"/>
  <w15:chartTrackingRefBased/>
  <w15:docId w15:val="{BACC4C0A-B7AA-4EF2-B04E-C5847070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F7D"/>
    <w:pPr>
      <w:keepNext/>
      <w:keepLines/>
      <w:numPr>
        <w:numId w:val="6"/>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677F7D"/>
    <w:pPr>
      <w:keepNext/>
      <w:keepLines/>
      <w:numPr>
        <w:ilvl w:val="1"/>
        <w:numId w:val="6"/>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677F7D"/>
    <w:pPr>
      <w:keepNext/>
      <w:keepLines/>
      <w:numPr>
        <w:ilvl w:val="2"/>
        <w:numId w:val="6"/>
      </w:numPr>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ED38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83589"/>
    <w:pPr>
      <w:ind w:left="720"/>
      <w:contextualSpacing/>
    </w:pPr>
  </w:style>
  <w:style w:type="table" w:styleId="TableGrid">
    <w:name w:val="Table Grid"/>
    <w:basedOn w:val="TableNormal"/>
    <w:uiPriority w:val="39"/>
    <w:rsid w:val="00B3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B372A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464DC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1324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410"/>
    <w:rPr>
      <w:rFonts w:ascii="Segoe UI" w:hAnsi="Segoe UI" w:cs="Segoe UI"/>
      <w:sz w:val="18"/>
      <w:szCs w:val="18"/>
    </w:rPr>
  </w:style>
  <w:style w:type="paragraph" w:styleId="Header">
    <w:name w:val="header"/>
    <w:basedOn w:val="Normal"/>
    <w:link w:val="HeaderChar"/>
    <w:uiPriority w:val="99"/>
    <w:unhideWhenUsed/>
    <w:rsid w:val="00E876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762D"/>
  </w:style>
  <w:style w:type="paragraph" w:styleId="Footer">
    <w:name w:val="footer"/>
    <w:basedOn w:val="Normal"/>
    <w:link w:val="FooterChar"/>
    <w:uiPriority w:val="99"/>
    <w:unhideWhenUsed/>
    <w:rsid w:val="00E876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762D"/>
  </w:style>
  <w:style w:type="character" w:styleId="Hyperlink">
    <w:name w:val="Hyperlink"/>
    <w:basedOn w:val="DefaultParagraphFont"/>
    <w:uiPriority w:val="99"/>
    <w:unhideWhenUsed/>
    <w:rsid w:val="0003267A"/>
    <w:rPr>
      <w:color w:val="0000FF"/>
      <w:u w:val="single"/>
    </w:rPr>
  </w:style>
  <w:style w:type="character" w:styleId="CommentReference">
    <w:name w:val="annotation reference"/>
    <w:basedOn w:val="DefaultParagraphFont"/>
    <w:uiPriority w:val="99"/>
    <w:semiHidden/>
    <w:unhideWhenUsed/>
    <w:rsid w:val="00760B39"/>
    <w:rPr>
      <w:sz w:val="16"/>
      <w:szCs w:val="16"/>
    </w:rPr>
  </w:style>
  <w:style w:type="paragraph" w:styleId="CommentText">
    <w:name w:val="annotation text"/>
    <w:basedOn w:val="Normal"/>
    <w:link w:val="CommentTextChar"/>
    <w:uiPriority w:val="99"/>
    <w:semiHidden/>
    <w:unhideWhenUsed/>
    <w:rsid w:val="00760B39"/>
    <w:pPr>
      <w:spacing w:line="240" w:lineRule="auto"/>
    </w:pPr>
    <w:rPr>
      <w:sz w:val="20"/>
      <w:szCs w:val="20"/>
    </w:rPr>
  </w:style>
  <w:style w:type="character" w:customStyle="1" w:styleId="CommentTextChar">
    <w:name w:val="Comment Text Char"/>
    <w:basedOn w:val="DefaultParagraphFont"/>
    <w:link w:val="CommentText"/>
    <w:uiPriority w:val="99"/>
    <w:semiHidden/>
    <w:rsid w:val="00760B39"/>
    <w:rPr>
      <w:sz w:val="20"/>
      <w:szCs w:val="20"/>
    </w:rPr>
  </w:style>
  <w:style w:type="paragraph" w:styleId="CommentSubject">
    <w:name w:val="annotation subject"/>
    <w:basedOn w:val="CommentText"/>
    <w:next w:val="CommentText"/>
    <w:link w:val="CommentSubjectChar"/>
    <w:uiPriority w:val="99"/>
    <w:semiHidden/>
    <w:unhideWhenUsed/>
    <w:rsid w:val="00760B39"/>
    <w:rPr>
      <w:b/>
      <w:bCs/>
    </w:rPr>
  </w:style>
  <w:style w:type="character" w:customStyle="1" w:styleId="CommentSubjectChar">
    <w:name w:val="Comment Subject Char"/>
    <w:basedOn w:val="CommentTextChar"/>
    <w:link w:val="CommentSubject"/>
    <w:uiPriority w:val="99"/>
    <w:semiHidden/>
    <w:rsid w:val="00760B39"/>
    <w:rPr>
      <w:b/>
      <w:bCs/>
      <w:sz w:val="20"/>
      <w:szCs w:val="20"/>
    </w:rPr>
  </w:style>
  <w:style w:type="paragraph" w:styleId="ListBullet">
    <w:name w:val="List Bullet"/>
    <w:basedOn w:val="Normal"/>
    <w:uiPriority w:val="99"/>
    <w:unhideWhenUsed/>
    <w:rsid w:val="00760B39"/>
    <w:pPr>
      <w:numPr>
        <w:numId w:val="2"/>
      </w:numPr>
      <w:contextualSpacing/>
    </w:pPr>
  </w:style>
  <w:style w:type="character" w:customStyle="1" w:styleId="Heading1Char">
    <w:name w:val="Heading 1 Char"/>
    <w:basedOn w:val="DefaultParagraphFont"/>
    <w:link w:val="Heading1"/>
    <w:uiPriority w:val="9"/>
    <w:rsid w:val="00677F7D"/>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677F7D"/>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677F7D"/>
    <w:rPr>
      <w:rFonts w:asciiTheme="majorHAnsi" w:eastAsiaTheme="majorEastAsia" w:hAnsiTheme="majorHAnsi" w:cstheme="majorBidi"/>
      <w:b/>
      <w:color w:val="1F3763" w:themeColor="accent1" w:themeShade="7F"/>
      <w:sz w:val="24"/>
      <w:szCs w:val="24"/>
    </w:rPr>
  </w:style>
  <w:style w:type="paragraph" w:styleId="EndnoteText">
    <w:name w:val="endnote text"/>
    <w:basedOn w:val="Normal"/>
    <w:link w:val="EndnoteTextChar"/>
    <w:uiPriority w:val="99"/>
    <w:semiHidden/>
    <w:unhideWhenUsed/>
    <w:rsid w:val="00ED38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381F"/>
    <w:rPr>
      <w:sz w:val="20"/>
      <w:szCs w:val="20"/>
    </w:rPr>
  </w:style>
  <w:style w:type="character" w:styleId="EndnoteReference">
    <w:name w:val="endnote reference"/>
    <w:basedOn w:val="DefaultParagraphFont"/>
    <w:uiPriority w:val="99"/>
    <w:semiHidden/>
    <w:unhideWhenUsed/>
    <w:rsid w:val="00ED381F"/>
    <w:rPr>
      <w:vertAlign w:val="superscript"/>
    </w:rPr>
  </w:style>
  <w:style w:type="paragraph" w:styleId="FootnoteText">
    <w:name w:val="footnote text"/>
    <w:basedOn w:val="Normal"/>
    <w:link w:val="FootnoteTextChar"/>
    <w:uiPriority w:val="99"/>
    <w:semiHidden/>
    <w:unhideWhenUsed/>
    <w:rsid w:val="00ED38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381F"/>
    <w:rPr>
      <w:sz w:val="20"/>
      <w:szCs w:val="20"/>
    </w:rPr>
  </w:style>
  <w:style w:type="character" w:styleId="FootnoteReference">
    <w:name w:val="footnote reference"/>
    <w:basedOn w:val="DefaultParagraphFont"/>
    <w:uiPriority w:val="99"/>
    <w:semiHidden/>
    <w:unhideWhenUsed/>
    <w:rsid w:val="00ED381F"/>
    <w:rPr>
      <w:vertAlign w:val="superscript"/>
    </w:rPr>
  </w:style>
  <w:style w:type="character" w:customStyle="1" w:styleId="Heading4Char">
    <w:name w:val="Heading 4 Char"/>
    <w:basedOn w:val="DefaultParagraphFont"/>
    <w:link w:val="Heading4"/>
    <w:uiPriority w:val="9"/>
    <w:rsid w:val="00ED381F"/>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6322E1"/>
    <w:pPr>
      <w:numPr>
        <w:numId w:val="0"/>
      </w:numPr>
      <w:outlineLvl w:val="9"/>
    </w:pPr>
    <w:rPr>
      <w:lang w:val="en-US"/>
    </w:rPr>
  </w:style>
  <w:style w:type="paragraph" w:styleId="TOC1">
    <w:name w:val="toc 1"/>
    <w:basedOn w:val="Normal"/>
    <w:next w:val="Normal"/>
    <w:autoRedefine/>
    <w:uiPriority w:val="39"/>
    <w:unhideWhenUsed/>
    <w:rsid w:val="006322E1"/>
    <w:pPr>
      <w:spacing w:after="100"/>
    </w:pPr>
  </w:style>
  <w:style w:type="paragraph" w:styleId="TOC2">
    <w:name w:val="toc 2"/>
    <w:basedOn w:val="Normal"/>
    <w:next w:val="Normal"/>
    <w:autoRedefine/>
    <w:uiPriority w:val="39"/>
    <w:unhideWhenUsed/>
    <w:rsid w:val="006322E1"/>
    <w:pPr>
      <w:spacing w:after="100"/>
      <w:ind w:left="220"/>
    </w:pPr>
  </w:style>
  <w:style w:type="paragraph" w:styleId="TOC3">
    <w:name w:val="toc 3"/>
    <w:basedOn w:val="Normal"/>
    <w:next w:val="Normal"/>
    <w:autoRedefine/>
    <w:uiPriority w:val="39"/>
    <w:unhideWhenUsed/>
    <w:rsid w:val="006322E1"/>
    <w:pPr>
      <w:spacing w:after="100"/>
      <w:ind w:left="440"/>
    </w:pPr>
  </w:style>
  <w:style w:type="paragraph" w:customStyle="1" w:styleId="TableEntry">
    <w:name w:val="Table Entry"/>
    <w:basedOn w:val="BodyText"/>
    <w:rsid w:val="00677F7D"/>
    <w:pPr>
      <w:spacing w:before="40" w:after="40" w:line="240" w:lineRule="auto"/>
      <w:ind w:left="72" w:right="72"/>
    </w:pPr>
    <w:rPr>
      <w:rFonts w:ascii="Times New Roman" w:eastAsia="Times New Roman" w:hAnsi="Times New Roman" w:cs="Times New Roman"/>
      <w:noProof/>
      <w:sz w:val="18"/>
      <w:szCs w:val="20"/>
      <w:lang w:val="en-US"/>
    </w:rPr>
  </w:style>
  <w:style w:type="paragraph" w:customStyle="1" w:styleId="TableEntryHeader">
    <w:name w:val="Table Entry Header"/>
    <w:basedOn w:val="TableEntry"/>
    <w:rsid w:val="00677F7D"/>
    <w:pPr>
      <w:jc w:val="center"/>
    </w:pPr>
    <w:rPr>
      <w:rFonts w:ascii="Arial" w:hAnsi="Arial"/>
      <w:b/>
      <w:sz w:val="20"/>
    </w:rPr>
  </w:style>
  <w:style w:type="paragraph" w:styleId="BodyText">
    <w:name w:val="Body Text"/>
    <w:basedOn w:val="Normal"/>
    <w:link w:val="BodyTextChar"/>
    <w:uiPriority w:val="99"/>
    <w:semiHidden/>
    <w:unhideWhenUsed/>
    <w:rsid w:val="00677F7D"/>
    <w:pPr>
      <w:spacing w:after="120"/>
    </w:pPr>
  </w:style>
  <w:style w:type="character" w:customStyle="1" w:styleId="BodyTextChar">
    <w:name w:val="Body Text Char"/>
    <w:basedOn w:val="DefaultParagraphFont"/>
    <w:link w:val="BodyText"/>
    <w:uiPriority w:val="99"/>
    <w:semiHidden/>
    <w:rsid w:val="00677F7D"/>
  </w:style>
  <w:style w:type="paragraph" w:customStyle="1" w:styleId="Listepuces">
    <w:name w:val="Liste à puces"/>
    <w:basedOn w:val="ListParagraph"/>
    <w:link w:val="ListepucesChar"/>
    <w:qFormat/>
    <w:rsid w:val="00B6495D"/>
    <w:pPr>
      <w:numPr>
        <w:numId w:val="11"/>
      </w:numPr>
      <w:spacing w:after="0"/>
    </w:pPr>
    <w:rPr>
      <w:lang w:val="fr-FR"/>
    </w:rPr>
  </w:style>
  <w:style w:type="character" w:styleId="UnresolvedMention">
    <w:name w:val="Unresolved Mention"/>
    <w:basedOn w:val="DefaultParagraphFont"/>
    <w:uiPriority w:val="99"/>
    <w:semiHidden/>
    <w:unhideWhenUsed/>
    <w:rsid w:val="00EA3E20"/>
    <w:rPr>
      <w:color w:val="605E5C"/>
      <w:shd w:val="clear" w:color="auto" w:fill="E1DFDD"/>
    </w:rPr>
  </w:style>
  <w:style w:type="character" w:customStyle="1" w:styleId="ListParagraphChar">
    <w:name w:val="List Paragraph Char"/>
    <w:basedOn w:val="DefaultParagraphFont"/>
    <w:link w:val="ListParagraph"/>
    <w:uiPriority w:val="34"/>
    <w:rsid w:val="00B6495D"/>
  </w:style>
  <w:style w:type="character" w:customStyle="1" w:styleId="ListepucesChar">
    <w:name w:val="Liste à puces Char"/>
    <w:basedOn w:val="ListParagraphChar"/>
    <w:link w:val="Listepuces"/>
    <w:rsid w:val="00B6495D"/>
    <w:rPr>
      <w:lang w:val="fr-FR"/>
    </w:rPr>
  </w:style>
  <w:style w:type="character" w:styleId="FollowedHyperlink">
    <w:name w:val="FollowedHyperlink"/>
    <w:basedOn w:val="DefaultParagraphFont"/>
    <w:uiPriority w:val="99"/>
    <w:semiHidden/>
    <w:unhideWhenUsed/>
    <w:rsid w:val="000809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63">
      <w:bodyDiv w:val="1"/>
      <w:marLeft w:val="0"/>
      <w:marRight w:val="0"/>
      <w:marTop w:val="0"/>
      <w:marBottom w:val="0"/>
      <w:divBdr>
        <w:top w:val="none" w:sz="0" w:space="0" w:color="auto"/>
        <w:left w:val="none" w:sz="0" w:space="0" w:color="auto"/>
        <w:bottom w:val="none" w:sz="0" w:space="0" w:color="auto"/>
        <w:right w:val="none" w:sz="0" w:space="0" w:color="auto"/>
      </w:divBdr>
    </w:div>
    <w:div w:id="1666953">
      <w:bodyDiv w:val="1"/>
      <w:marLeft w:val="0"/>
      <w:marRight w:val="0"/>
      <w:marTop w:val="0"/>
      <w:marBottom w:val="0"/>
      <w:divBdr>
        <w:top w:val="none" w:sz="0" w:space="0" w:color="auto"/>
        <w:left w:val="none" w:sz="0" w:space="0" w:color="auto"/>
        <w:bottom w:val="none" w:sz="0" w:space="0" w:color="auto"/>
        <w:right w:val="none" w:sz="0" w:space="0" w:color="auto"/>
      </w:divBdr>
    </w:div>
    <w:div w:id="37320290">
      <w:bodyDiv w:val="1"/>
      <w:marLeft w:val="0"/>
      <w:marRight w:val="0"/>
      <w:marTop w:val="0"/>
      <w:marBottom w:val="0"/>
      <w:divBdr>
        <w:top w:val="none" w:sz="0" w:space="0" w:color="auto"/>
        <w:left w:val="none" w:sz="0" w:space="0" w:color="auto"/>
        <w:bottom w:val="none" w:sz="0" w:space="0" w:color="auto"/>
        <w:right w:val="none" w:sz="0" w:space="0" w:color="auto"/>
      </w:divBdr>
    </w:div>
    <w:div w:id="45447697">
      <w:bodyDiv w:val="1"/>
      <w:marLeft w:val="0"/>
      <w:marRight w:val="0"/>
      <w:marTop w:val="0"/>
      <w:marBottom w:val="0"/>
      <w:divBdr>
        <w:top w:val="none" w:sz="0" w:space="0" w:color="auto"/>
        <w:left w:val="none" w:sz="0" w:space="0" w:color="auto"/>
        <w:bottom w:val="none" w:sz="0" w:space="0" w:color="auto"/>
        <w:right w:val="none" w:sz="0" w:space="0" w:color="auto"/>
      </w:divBdr>
    </w:div>
    <w:div w:id="57483477">
      <w:bodyDiv w:val="1"/>
      <w:marLeft w:val="0"/>
      <w:marRight w:val="0"/>
      <w:marTop w:val="0"/>
      <w:marBottom w:val="0"/>
      <w:divBdr>
        <w:top w:val="none" w:sz="0" w:space="0" w:color="auto"/>
        <w:left w:val="none" w:sz="0" w:space="0" w:color="auto"/>
        <w:bottom w:val="none" w:sz="0" w:space="0" w:color="auto"/>
        <w:right w:val="none" w:sz="0" w:space="0" w:color="auto"/>
      </w:divBdr>
    </w:div>
    <w:div w:id="71048721">
      <w:bodyDiv w:val="1"/>
      <w:marLeft w:val="0"/>
      <w:marRight w:val="0"/>
      <w:marTop w:val="0"/>
      <w:marBottom w:val="0"/>
      <w:divBdr>
        <w:top w:val="none" w:sz="0" w:space="0" w:color="auto"/>
        <w:left w:val="none" w:sz="0" w:space="0" w:color="auto"/>
        <w:bottom w:val="none" w:sz="0" w:space="0" w:color="auto"/>
        <w:right w:val="none" w:sz="0" w:space="0" w:color="auto"/>
      </w:divBdr>
      <w:divsChild>
        <w:div w:id="1367292727">
          <w:marLeft w:val="1498"/>
          <w:marRight w:val="0"/>
          <w:marTop w:val="0"/>
          <w:marBottom w:val="120"/>
          <w:divBdr>
            <w:top w:val="none" w:sz="0" w:space="0" w:color="auto"/>
            <w:left w:val="none" w:sz="0" w:space="0" w:color="auto"/>
            <w:bottom w:val="none" w:sz="0" w:space="0" w:color="auto"/>
            <w:right w:val="none" w:sz="0" w:space="0" w:color="auto"/>
          </w:divBdr>
        </w:div>
        <w:div w:id="58791388">
          <w:marLeft w:val="1498"/>
          <w:marRight w:val="0"/>
          <w:marTop w:val="0"/>
          <w:marBottom w:val="120"/>
          <w:divBdr>
            <w:top w:val="none" w:sz="0" w:space="0" w:color="auto"/>
            <w:left w:val="none" w:sz="0" w:space="0" w:color="auto"/>
            <w:bottom w:val="none" w:sz="0" w:space="0" w:color="auto"/>
            <w:right w:val="none" w:sz="0" w:space="0" w:color="auto"/>
          </w:divBdr>
        </w:div>
        <w:div w:id="1858153486">
          <w:marLeft w:val="1498"/>
          <w:marRight w:val="0"/>
          <w:marTop w:val="0"/>
          <w:marBottom w:val="120"/>
          <w:divBdr>
            <w:top w:val="none" w:sz="0" w:space="0" w:color="auto"/>
            <w:left w:val="none" w:sz="0" w:space="0" w:color="auto"/>
            <w:bottom w:val="none" w:sz="0" w:space="0" w:color="auto"/>
            <w:right w:val="none" w:sz="0" w:space="0" w:color="auto"/>
          </w:divBdr>
        </w:div>
        <w:div w:id="1805999524">
          <w:marLeft w:val="1498"/>
          <w:marRight w:val="0"/>
          <w:marTop w:val="0"/>
          <w:marBottom w:val="120"/>
          <w:divBdr>
            <w:top w:val="none" w:sz="0" w:space="0" w:color="auto"/>
            <w:left w:val="none" w:sz="0" w:space="0" w:color="auto"/>
            <w:bottom w:val="none" w:sz="0" w:space="0" w:color="auto"/>
            <w:right w:val="none" w:sz="0" w:space="0" w:color="auto"/>
          </w:divBdr>
        </w:div>
      </w:divsChild>
    </w:div>
    <w:div w:id="143666641">
      <w:bodyDiv w:val="1"/>
      <w:marLeft w:val="0"/>
      <w:marRight w:val="0"/>
      <w:marTop w:val="0"/>
      <w:marBottom w:val="0"/>
      <w:divBdr>
        <w:top w:val="none" w:sz="0" w:space="0" w:color="auto"/>
        <w:left w:val="none" w:sz="0" w:space="0" w:color="auto"/>
        <w:bottom w:val="none" w:sz="0" w:space="0" w:color="auto"/>
        <w:right w:val="none" w:sz="0" w:space="0" w:color="auto"/>
      </w:divBdr>
    </w:div>
    <w:div w:id="172889047">
      <w:bodyDiv w:val="1"/>
      <w:marLeft w:val="0"/>
      <w:marRight w:val="0"/>
      <w:marTop w:val="0"/>
      <w:marBottom w:val="0"/>
      <w:divBdr>
        <w:top w:val="none" w:sz="0" w:space="0" w:color="auto"/>
        <w:left w:val="none" w:sz="0" w:space="0" w:color="auto"/>
        <w:bottom w:val="none" w:sz="0" w:space="0" w:color="auto"/>
        <w:right w:val="none" w:sz="0" w:space="0" w:color="auto"/>
      </w:divBdr>
      <w:divsChild>
        <w:div w:id="1391346472">
          <w:marLeft w:val="547"/>
          <w:marRight w:val="0"/>
          <w:marTop w:val="0"/>
          <w:marBottom w:val="0"/>
          <w:divBdr>
            <w:top w:val="none" w:sz="0" w:space="0" w:color="auto"/>
            <w:left w:val="none" w:sz="0" w:space="0" w:color="auto"/>
            <w:bottom w:val="none" w:sz="0" w:space="0" w:color="auto"/>
            <w:right w:val="none" w:sz="0" w:space="0" w:color="auto"/>
          </w:divBdr>
        </w:div>
        <w:div w:id="1229001482">
          <w:marLeft w:val="547"/>
          <w:marRight w:val="0"/>
          <w:marTop w:val="0"/>
          <w:marBottom w:val="0"/>
          <w:divBdr>
            <w:top w:val="none" w:sz="0" w:space="0" w:color="auto"/>
            <w:left w:val="none" w:sz="0" w:space="0" w:color="auto"/>
            <w:bottom w:val="none" w:sz="0" w:space="0" w:color="auto"/>
            <w:right w:val="none" w:sz="0" w:space="0" w:color="auto"/>
          </w:divBdr>
        </w:div>
        <w:div w:id="1082602807">
          <w:marLeft w:val="547"/>
          <w:marRight w:val="0"/>
          <w:marTop w:val="0"/>
          <w:marBottom w:val="0"/>
          <w:divBdr>
            <w:top w:val="none" w:sz="0" w:space="0" w:color="auto"/>
            <w:left w:val="none" w:sz="0" w:space="0" w:color="auto"/>
            <w:bottom w:val="none" w:sz="0" w:space="0" w:color="auto"/>
            <w:right w:val="none" w:sz="0" w:space="0" w:color="auto"/>
          </w:divBdr>
        </w:div>
        <w:div w:id="1785492999">
          <w:marLeft w:val="547"/>
          <w:marRight w:val="0"/>
          <w:marTop w:val="0"/>
          <w:marBottom w:val="0"/>
          <w:divBdr>
            <w:top w:val="none" w:sz="0" w:space="0" w:color="auto"/>
            <w:left w:val="none" w:sz="0" w:space="0" w:color="auto"/>
            <w:bottom w:val="none" w:sz="0" w:space="0" w:color="auto"/>
            <w:right w:val="none" w:sz="0" w:space="0" w:color="auto"/>
          </w:divBdr>
        </w:div>
        <w:div w:id="583880625">
          <w:marLeft w:val="547"/>
          <w:marRight w:val="0"/>
          <w:marTop w:val="0"/>
          <w:marBottom w:val="0"/>
          <w:divBdr>
            <w:top w:val="none" w:sz="0" w:space="0" w:color="auto"/>
            <w:left w:val="none" w:sz="0" w:space="0" w:color="auto"/>
            <w:bottom w:val="none" w:sz="0" w:space="0" w:color="auto"/>
            <w:right w:val="none" w:sz="0" w:space="0" w:color="auto"/>
          </w:divBdr>
        </w:div>
        <w:div w:id="2109542162">
          <w:marLeft w:val="547"/>
          <w:marRight w:val="0"/>
          <w:marTop w:val="0"/>
          <w:marBottom w:val="0"/>
          <w:divBdr>
            <w:top w:val="none" w:sz="0" w:space="0" w:color="auto"/>
            <w:left w:val="none" w:sz="0" w:space="0" w:color="auto"/>
            <w:bottom w:val="none" w:sz="0" w:space="0" w:color="auto"/>
            <w:right w:val="none" w:sz="0" w:space="0" w:color="auto"/>
          </w:divBdr>
        </w:div>
        <w:div w:id="1474133992">
          <w:marLeft w:val="547"/>
          <w:marRight w:val="0"/>
          <w:marTop w:val="0"/>
          <w:marBottom w:val="0"/>
          <w:divBdr>
            <w:top w:val="none" w:sz="0" w:space="0" w:color="auto"/>
            <w:left w:val="none" w:sz="0" w:space="0" w:color="auto"/>
            <w:bottom w:val="none" w:sz="0" w:space="0" w:color="auto"/>
            <w:right w:val="none" w:sz="0" w:space="0" w:color="auto"/>
          </w:divBdr>
        </w:div>
      </w:divsChild>
    </w:div>
    <w:div w:id="249849636">
      <w:bodyDiv w:val="1"/>
      <w:marLeft w:val="0"/>
      <w:marRight w:val="0"/>
      <w:marTop w:val="0"/>
      <w:marBottom w:val="0"/>
      <w:divBdr>
        <w:top w:val="none" w:sz="0" w:space="0" w:color="auto"/>
        <w:left w:val="none" w:sz="0" w:space="0" w:color="auto"/>
        <w:bottom w:val="none" w:sz="0" w:space="0" w:color="auto"/>
        <w:right w:val="none" w:sz="0" w:space="0" w:color="auto"/>
      </w:divBdr>
    </w:div>
    <w:div w:id="259918069">
      <w:bodyDiv w:val="1"/>
      <w:marLeft w:val="0"/>
      <w:marRight w:val="0"/>
      <w:marTop w:val="0"/>
      <w:marBottom w:val="0"/>
      <w:divBdr>
        <w:top w:val="none" w:sz="0" w:space="0" w:color="auto"/>
        <w:left w:val="none" w:sz="0" w:space="0" w:color="auto"/>
        <w:bottom w:val="none" w:sz="0" w:space="0" w:color="auto"/>
        <w:right w:val="none" w:sz="0" w:space="0" w:color="auto"/>
      </w:divBdr>
      <w:divsChild>
        <w:div w:id="1015838862">
          <w:marLeft w:val="1109"/>
          <w:marRight w:val="0"/>
          <w:marTop w:val="0"/>
          <w:marBottom w:val="120"/>
          <w:divBdr>
            <w:top w:val="none" w:sz="0" w:space="0" w:color="auto"/>
            <w:left w:val="none" w:sz="0" w:space="0" w:color="auto"/>
            <w:bottom w:val="none" w:sz="0" w:space="0" w:color="auto"/>
            <w:right w:val="none" w:sz="0" w:space="0" w:color="auto"/>
          </w:divBdr>
        </w:div>
        <w:div w:id="1977100481">
          <w:marLeft w:val="1109"/>
          <w:marRight w:val="0"/>
          <w:marTop w:val="0"/>
          <w:marBottom w:val="120"/>
          <w:divBdr>
            <w:top w:val="none" w:sz="0" w:space="0" w:color="auto"/>
            <w:left w:val="none" w:sz="0" w:space="0" w:color="auto"/>
            <w:bottom w:val="none" w:sz="0" w:space="0" w:color="auto"/>
            <w:right w:val="none" w:sz="0" w:space="0" w:color="auto"/>
          </w:divBdr>
        </w:div>
      </w:divsChild>
    </w:div>
    <w:div w:id="313989424">
      <w:bodyDiv w:val="1"/>
      <w:marLeft w:val="0"/>
      <w:marRight w:val="0"/>
      <w:marTop w:val="0"/>
      <w:marBottom w:val="0"/>
      <w:divBdr>
        <w:top w:val="none" w:sz="0" w:space="0" w:color="auto"/>
        <w:left w:val="none" w:sz="0" w:space="0" w:color="auto"/>
        <w:bottom w:val="none" w:sz="0" w:space="0" w:color="auto"/>
        <w:right w:val="none" w:sz="0" w:space="0" w:color="auto"/>
      </w:divBdr>
    </w:div>
    <w:div w:id="335310700">
      <w:bodyDiv w:val="1"/>
      <w:marLeft w:val="0"/>
      <w:marRight w:val="0"/>
      <w:marTop w:val="0"/>
      <w:marBottom w:val="0"/>
      <w:divBdr>
        <w:top w:val="none" w:sz="0" w:space="0" w:color="auto"/>
        <w:left w:val="none" w:sz="0" w:space="0" w:color="auto"/>
        <w:bottom w:val="none" w:sz="0" w:space="0" w:color="auto"/>
        <w:right w:val="none" w:sz="0" w:space="0" w:color="auto"/>
      </w:divBdr>
    </w:div>
    <w:div w:id="345138735">
      <w:bodyDiv w:val="1"/>
      <w:marLeft w:val="0"/>
      <w:marRight w:val="0"/>
      <w:marTop w:val="0"/>
      <w:marBottom w:val="0"/>
      <w:divBdr>
        <w:top w:val="none" w:sz="0" w:space="0" w:color="auto"/>
        <w:left w:val="none" w:sz="0" w:space="0" w:color="auto"/>
        <w:bottom w:val="none" w:sz="0" w:space="0" w:color="auto"/>
        <w:right w:val="none" w:sz="0" w:space="0" w:color="auto"/>
      </w:divBdr>
      <w:divsChild>
        <w:div w:id="1618246238">
          <w:marLeft w:val="1109"/>
          <w:marRight w:val="0"/>
          <w:marTop w:val="0"/>
          <w:marBottom w:val="120"/>
          <w:divBdr>
            <w:top w:val="none" w:sz="0" w:space="0" w:color="auto"/>
            <w:left w:val="none" w:sz="0" w:space="0" w:color="auto"/>
            <w:bottom w:val="none" w:sz="0" w:space="0" w:color="auto"/>
            <w:right w:val="none" w:sz="0" w:space="0" w:color="auto"/>
          </w:divBdr>
        </w:div>
        <w:div w:id="314064342">
          <w:marLeft w:val="1109"/>
          <w:marRight w:val="0"/>
          <w:marTop w:val="0"/>
          <w:marBottom w:val="120"/>
          <w:divBdr>
            <w:top w:val="none" w:sz="0" w:space="0" w:color="auto"/>
            <w:left w:val="none" w:sz="0" w:space="0" w:color="auto"/>
            <w:bottom w:val="none" w:sz="0" w:space="0" w:color="auto"/>
            <w:right w:val="none" w:sz="0" w:space="0" w:color="auto"/>
          </w:divBdr>
        </w:div>
        <w:div w:id="1575313762">
          <w:marLeft w:val="1008"/>
          <w:marRight w:val="0"/>
          <w:marTop w:val="120"/>
          <w:marBottom w:val="0"/>
          <w:divBdr>
            <w:top w:val="none" w:sz="0" w:space="0" w:color="auto"/>
            <w:left w:val="none" w:sz="0" w:space="0" w:color="auto"/>
            <w:bottom w:val="none" w:sz="0" w:space="0" w:color="auto"/>
            <w:right w:val="none" w:sz="0" w:space="0" w:color="auto"/>
          </w:divBdr>
        </w:div>
        <w:div w:id="1296715175">
          <w:marLeft w:val="1008"/>
          <w:marRight w:val="0"/>
          <w:marTop w:val="120"/>
          <w:marBottom w:val="120"/>
          <w:divBdr>
            <w:top w:val="none" w:sz="0" w:space="0" w:color="auto"/>
            <w:left w:val="none" w:sz="0" w:space="0" w:color="auto"/>
            <w:bottom w:val="none" w:sz="0" w:space="0" w:color="auto"/>
            <w:right w:val="none" w:sz="0" w:space="0" w:color="auto"/>
          </w:divBdr>
        </w:div>
      </w:divsChild>
    </w:div>
    <w:div w:id="377553970">
      <w:bodyDiv w:val="1"/>
      <w:marLeft w:val="0"/>
      <w:marRight w:val="0"/>
      <w:marTop w:val="0"/>
      <w:marBottom w:val="0"/>
      <w:divBdr>
        <w:top w:val="none" w:sz="0" w:space="0" w:color="auto"/>
        <w:left w:val="none" w:sz="0" w:space="0" w:color="auto"/>
        <w:bottom w:val="none" w:sz="0" w:space="0" w:color="auto"/>
        <w:right w:val="none" w:sz="0" w:space="0" w:color="auto"/>
      </w:divBdr>
    </w:div>
    <w:div w:id="400562936">
      <w:bodyDiv w:val="1"/>
      <w:marLeft w:val="0"/>
      <w:marRight w:val="0"/>
      <w:marTop w:val="0"/>
      <w:marBottom w:val="0"/>
      <w:divBdr>
        <w:top w:val="none" w:sz="0" w:space="0" w:color="auto"/>
        <w:left w:val="none" w:sz="0" w:space="0" w:color="auto"/>
        <w:bottom w:val="none" w:sz="0" w:space="0" w:color="auto"/>
        <w:right w:val="none" w:sz="0" w:space="0" w:color="auto"/>
      </w:divBdr>
    </w:div>
    <w:div w:id="470902123">
      <w:bodyDiv w:val="1"/>
      <w:marLeft w:val="0"/>
      <w:marRight w:val="0"/>
      <w:marTop w:val="0"/>
      <w:marBottom w:val="0"/>
      <w:divBdr>
        <w:top w:val="none" w:sz="0" w:space="0" w:color="auto"/>
        <w:left w:val="none" w:sz="0" w:space="0" w:color="auto"/>
        <w:bottom w:val="none" w:sz="0" w:space="0" w:color="auto"/>
        <w:right w:val="none" w:sz="0" w:space="0" w:color="auto"/>
      </w:divBdr>
    </w:div>
    <w:div w:id="475881594">
      <w:bodyDiv w:val="1"/>
      <w:marLeft w:val="0"/>
      <w:marRight w:val="0"/>
      <w:marTop w:val="0"/>
      <w:marBottom w:val="0"/>
      <w:divBdr>
        <w:top w:val="none" w:sz="0" w:space="0" w:color="auto"/>
        <w:left w:val="none" w:sz="0" w:space="0" w:color="auto"/>
        <w:bottom w:val="none" w:sz="0" w:space="0" w:color="auto"/>
        <w:right w:val="none" w:sz="0" w:space="0" w:color="auto"/>
      </w:divBdr>
    </w:div>
    <w:div w:id="491919861">
      <w:bodyDiv w:val="1"/>
      <w:marLeft w:val="0"/>
      <w:marRight w:val="0"/>
      <w:marTop w:val="0"/>
      <w:marBottom w:val="0"/>
      <w:divBdr>
        <w:top w:val="none" w:sz="0" w:space="0" w:color="auto"/>
        <w:left w:val="none" w:sz="0" w:space="0" w:color="auto"/>
        <w:bottom w:val="none" w:sz="0" w:space="0" w:color="auto"/>
        <w:right w:val="none" w:sz="0" w:space="0" w:color="auto"/>
      </w:divBdr>
      <w:divsChild>
        <w:div w:id="281882364">
          <w:marLeft w:val="1498"/>
          <w:marRight w:val="0"/>
          <w:marTop w:val="0"/>
          <w:marBottom w:val="120"/>
          <w:divBdr>
            <w:top w:val="none" w:sz="0" w:space="0" w:color="auto"/>
            <w:left w:val="none" w:sz="0" w:space="0" w:color="auto"/>
            <w:bottom w:val="none" w:sz="0" w:space="0" w:color="auto"/>
            <w:right w:val="none" w:sz="0" w:space="0" w:color="auto"/>
          </w:divBdr>
        </w:div>
      </w:divsChild>
    </w:div>
    <w:div w:id="566767948">
      <w:bodyDiv w:val="1"/>
      <w:marLeft w:val="0"/>
      <w:marRight w:val="0"/>
      <w:marTop w:val="0"/>
      <w:marBottom w:val="0"/>
      <w:divBdr>
        <w:top w:val="none" w:sz="0" w:space="0" w:color="auto"/>
        <w:left w:val="none" w:sz="0" w:space="0" w:color="auto"/>
        <w:bottom w:val="none" w:sz="0" w:space="0" w:color="auto"/>
        <w:right w:val="none" w:sz="0" w:space="0" w:color="auto"/>
      </w:divBdr>
    </w:div>
    <w:div w:id="605383358">
      <w:bodyDiv w:val="1"/>
      <w:marLeft w:val="0"/>
      <w:marRight w:val="0"/>
      <w:marTop w:val="0"/>
      <w:marBottom w:val="0"/>
      <w:divBdr>
        <w:top w:val="none" w:sz="0" w:space="0" w:color="auto"/>
        <w:left w:val="none" w:sz="0" w:space="0" w:color="auto"/>
        <w:bottom w:val="none" w:sz="0" w:space="0" w:color="auto"/>
        <w:right w:val="none" w:sz="0" w:space="0" w:color="auto"/>
      </w:divBdr>
    </w:div>
    <w:div w:id="608392789">
      <w:bodyDiv w:val="1"/>
      <w:marLeft w:val="0"/>
      <w:marRight w:val="0"/>
      <w:marTop w:val="0"/>
      <w:marBottom w:val="0"/>
      <w:divBdr>
        <w:top w:val="none" w:sz="0" w:space="0" w:color="auto"/>
        <w:left w:val="none" w:sz="0" w:space="0" w:color="auto"/>
        <w:bottom w:val="none" w:sz="0" w:space="0" w:color="auto"/>
        <w:right w:val="none" w:sz="0" w:space="0" w:color="auto"/>
      </w:divBdr>
    </w:div>
    <w:div w:id="618535905">
      <w:bodyDiv w:val="1"/>
      <w:marLeft w:val="0"/>
      <w:marRight w:val="0"/>
      <w:marTop w:val="0"/>
      <w:marBottom w:val="0"/>
      <w:divBdr>
        <w:top w:val="none" w:sz="0" w:space="0" w:color="auto"/>
        <w:left w:val="none" w:sz="0" w:space="0" w:color="auto"/>
        <w:bottom w:val="none" w:sz="0" w:space="0" w:color="auto"/>
        <w:right w:val="none" w:sz="0" w:space="0" w:color="auto"/>
      </w:divBdr>
    </w:div>
    <w:div w:id="663749840">
      <w:bodyDiv w:val="1"/>
      <w:marLeft w:val="0"/>
      <w:marRight w:val="0"/>
      <w:marTop w:val="0"/>
      <w:marBottom w:val="0"/>
      <w:divBdr>
        <w:top w:val="none" w:sz="0" w:space="0" w:color="auto"/>
        <w:left w:val="none" w:sz="0" w:space="0" w:color="auto"/>
        <w:bottom w:val="none" w:sz="0" w:space="0" w:color="auto"/>
        <w:right w:val="none" w:sz="0" w:space="0" w:color="auto"/>
      </w:divBdr>
    </w:div>
    <w:div w:id="735669866">
      <w:bodyDiv w:val="1"/>
      <w:marLeft w:val="0"/>
      <w:marRight w:val="0"/>
      <w:marTop w:val="0"/>
      <w:marBottom w:val="0"/>
      <w:divBdr>
        <w:top w:val="none" w:sz="0" w:space="0" w:color="auto"/>
        <w:left w:val="none" w:sz="0" w:space="0" w:color="auto"/>
        <w:bottom w:val="none" w:sz="0" w:space="0" w:color="auto"/>
        <w:right w:val="none" w:sz="0" w:space="0" w:color="auto"/>
      </w:divBdr>
    </w:div>
    <w:div w:id="818378315">
      <w:bodyDiv w:val="1"/>
      <w:marLeft w:val="0"/>
      <w:marRight w:val="0"/>
      <w:marTop w:val="0"/>
      <w:marBottom w:val="0"/>
      <w:divBdr>
        <w:top w:val="none" w:sz="0" w:space="0" w:color="auto"/>
        <w:left w:val="none" w:sz="0" w:space="0" w:color="auto"/>
        <w:bottom w:val="none" w:sz="0" w:space="0" w:color="auto"/>
        <w:right w:val="none" w:sz="0" w:space="0" w:color="auto"/>
      </w:divBdr>
    </w:div>
    <w:div w:id="843209277">
      <w:bodyDiv w:val="1"/>
      <w:marLeft w:val="0"/>
      <w:marRight w:val="0"/>
      <w:marTop w:val="0"/>
      <w:marBottom w:val="0"/>
      <w:divBdr>
        <w:top w:val="none" w:sz="0" w:space="0" w:color="auto"/>
        <w:left w:val="none" w:sz="0" w:space="0" w:color="auto"/>
        <w:bottom w:val="none" w:sz="0" w:space="0" w:color="auto"/>
        <w:right w:val="none" w:sz="0" w:space="0" w:color="auto"/>
      </w:divBdr>
    </w:div>
    <w:div w:id="859390632">
      <w:bodyDiv w:val="1"/>
      <w:marLeft w:val="0"/>
      <w:marRight w:val="0"/>
      <w:marTop w:val="0"/>
      <w:marBottom w:val="0"/>
      <w:divBdr>
        <w:top w:val="none" w:sz="0" w:space="0" w:color="auto"/>
        <w:left w:val="none" w:sz="0" w:space="0" w:color="auto"/>
        <w:bottom w:val="none" w:sz="0" w:space="0" w:color="auto"/>
        <w:right w:val="none" w:sz="0" w:space="0" w:color="auto"/>
      </w:divBdr>
    </w:div>
    <w:div w:id="869682221">
      <w:bodyDiv w:val="1"/>
      <w:marLeft w:val="0"/>
      <w:marRight w:val="0"/>
      <w:marTop w:val="0"/>
      <w:marBottom w:val="0"/>
      <w:divBdr>
        <w:top w:val="none" w:sz="0" w:space="0" w:color="auto"/>
        <w:left w:val="none" w:sz="0" w:space="0" w:color="auto"/>
        <w:bottom w:val="none" w:sz="0" w:space="0" w:color="auto"/>
        <w:right w:val="none" w:sz="0" w:space="0" w:color="auto"/>
      </w:divBdr>
    </w:div>
    <w:div w:id="898899769">
      <w:bodyDiv w:val="1"/>
      <w:marLeft w:val="0"/>
      <w:marRight w:val="0"/>
      <w:marTop w:val="0"/>
      <w:marBottom w:val="0"/>
      <w:divBdr>
        <w:top w:val="none" w:sz="0" w:space="0" w:color="auto"/>
        <w:left w:val="none" w:sz="0" w:space="0" w:color="auto"/>
        <w:bottom w:val="none" w:sz="0" w:space="0" w:color="auto"/>
        <w:right w:val="none" w:sz="0" w:space="0" w:color="auto"/>
      </w:divBdr>
    </w:div>
    <w:div w:id="940643337">
      <w:bodyDiv w:val="1"/>
      <w:marLeft w:val="0"/>
      <w:marRight w:val="0"/>
      <w:marTop w:val="0"/>
      <w:marBottom w:val="0"/>
      <w:divBdr>
        <w:top w:val="none" w:sz="0" w:space="0" w:color="auto"/>
        <w:left w:val="none" w:sz="0" w:space="0" w:color="auto"/>
        <w:bottom w:val="none" w:sz="0" w:space="0" w:color="auto"/>
        <w:right w:val="none" w:sz="0" w:space="0" w:color="auto"/>
      </w:divBdr>
    </w:div>
    <w:div w:id="964313954">
      <w:bodyDiv w:val="1"/>
      <w:marLeft w:val="0"/>
      <w:marRight w:val="0"/>
      <w:marTop w:val="0"/>
      <w:marBottom w:val="0"/>
      <w:divBdr>
        <w:top w:val="none" w:sz="0" w:space="0" w:color="auto"/>
        <w:left w:val="none" w:sz="0" w:space="0" w:color="auto"/>
        <w:bottom w:val="none" w:sz="0" w:space="0" w:color="auto"/>
        <w:right w:val="none" w:sz="0" w:space="0" w:color="auto"/>
      </w:divBdr>
      <w:divsChild>
        <w:div w:id="1263077210">
          <w:marLeft w:val="1109"/>
          <w:marRight w:val="0"/>
          <w:marTop w:val="0"/>
          <w:marBottom w:val="120"/>
          <w:divBdr>
            <w:top w:val="none" w:sz="0" w:space="0" w:color="auto"/>
            <w:left w:val="none" w:sz="0" w:space="0" w:color="auto"/>
            <w:bottom w:val="none" w:sz="0" w:space="0" w:color="auto"/>
            <w:right w:val="none" w:sz="0" w:space="0" w:color="auto"/>
          </w:divBdr>
        </w:div>
        <w:div w:id="1602562401">
          <w:marLeft w:val="1109"/>
          <w:marRight w:val="0"/>
          <w:marTop w:val="0"/>
          <w:marBottom w:val="120"/>
          <w:divBdr>
            <w:top w:val="none" w:sz="0" w:space="0" w:color="auto"/>
            <w:left w:val="none" w:sz="0" w:space="0" w:color="auto"/>
            <w:bottom w:val="none" w:sz="0" w:space="0" w:color="auto"/>
            <w:right w:val="none" w:sz="0" w:space="0" w:color="auto"/>
          </w:divBdr>
        </w:div>
        <w:div w:id="503083401">
          <w:marLeft w:val="1109"/>
          <w:marRight w:val="0"/>
          <w:marTop w:val="0"/>
          <w:marBottom w:val="120"/>
          <w:divBdr>
            <w:top w:val="none" w:sz="0" w:space="0" w:color="auto"/>
            <w:left w:val="none" w:sz="0" w:space="0" w:color="auto"/>
            <w:bottom w:val="none" w:sz="0" w:space="0" w:color="auto"/>
            <w:right w:val="none" w:sz="0" w:space="0" w:color="auto"/>
          </w:divBdr>
        </w:div>
      </w:divsChild>
    </w:div>
    <w:div w:id="964503148">
      <w:bodyDiv w:val="1"/>
      <w:marLeft w:val="0"/>
      <w:marRight w:val="0"/>
      <w:marTop w:val="0"/>
      <w:marBottom w:val="0"/>
      <w:divBdr>
        <w:top w:val="none" w:sz="0" w:space="0" w:color="auto"/>
        <w:left w:val="none" w:sz="0" w:space="0" w:color="auto"/>
        <w:bottom w:val="none" w:sz="0" w:space="0" w:color="auto"/>
        <w:right w:val="none" w:sz="0" w:space="0" w:color="auto"/>
      </w:divBdr>
    </w:div>
    <w:div w:id="1062826460">
      <w:bodyDiv w:val="1"/>
      <w:marLeft w:val="0"/>
      <w:marRight w:val="0"/>
      <w:marTop w:val="0"/>
      <w:marBottom w:val="0"/>
      <w:divBdr>
        <w:top w:val="none" w:sz="0" w:space="0" w:color="auto"/>
        <w:left w:val="none" w:sz="0" w:space="0" w:color="auto"/>
        <w:bottom w:val="none" w:sz="0" w:space="0" w:color="auto"/>
        <w:right w:val="none" w:sz="0" w:space="0" w:color="auto"/>
      </w:divBdr>
    </w:div>
    <w:div w:id="1064447327">
      <w:bodyDiv w:val="1"/>
      <w:marLeft w:val="0"/>
      <w:marRight w:val="0"/>
      <w:marTop w:val="0"/>
      <w:marBottom w:val="0"/>
      <w:divBdr>
        <w:top w:val="none" w:sz="0" w:space="0" w:color="auto"/>
        <w:left w:val="none" w:sz="0" w:space="0" w:color="auto"/>
        <w:bottom w:val="none" w:sz="0" w:space="0" w:color="auto"/>
        <w:right w:val="none" w:sz="0" w:space="0" w:color="auto"/>
      </w:divBdr>
    </w:div>
    <w:div w:id="1073426513">
      <w:bodyDiv w:val="1"/>
      <w:marLeft w:val="0"/>
      <w:marRight w:val="0"/>
      <w:marTop w:val="0"/>
      <w:marBottom w:val="0"/>
      <w:divBdr>
        <w:top w:val="none" w:sz="0" w:space="0" w:color="auto"/>
        <w:left w:val="none" w:sz="0" w:space="0" w:color="auto"/>
        <w:bottom w:val="none" w:sz="0" w:space="0" w:color="auto"/>
        <w:right w:val="none" w:sz="0" w:space="0" w:color="auto"/>
      </w:divBdr>
    </w:div>
    <w:div w:id="1094206016">
      <w:bodyDiv w:val="1"/>
      <w:marLeft w:val="0"/>
      <w:marRight w:val="0"/>
      <w:marTop w:val="0"/>
      <w:marBottom w:val="0"/>
      <w:divBdr>
        <w:top w:val="none" w:sz="0" w:space="0" w:color="auto"/>
        <w:left w:val="none" w:sz="0" w:space="0" w:color="auto"/>
        <w:bottom w:val="none" w:sz="0" w:space="0" w:color="auto"/>
        <w:right w:val="none" w:sz="0" w:space="0" w:color="auto"/>
      </w:divBdr>
    </w:div>
    <w:div w:id="1117093175">
      <w:bodyDiv w:val="1"/>
      <w:marLeft w:val="0"/>
      <w:marRight w:val="0"/>
      <w:marTop w:val="0"/>
      <w:marBottom w:val="0"/>
      <w:divBdr>
        <w:top w:val="none" w:sz="0" w:space="0" w:color="auto"/>
        <w:left w:val="none" w:sz="0" w:space="0" w:color="auto"/>
        <w:bottom w:val="none" w:sz="0" w:space="0" w:color="auto"/>
        <w:right w:val="none" w:sz="0" w:space="0" w:color="auto"/>
      </w:divBdr>
      <w:divsChild>
        <w:div w:id="2033214994">
          <w:marLeft w:val="1498"/>
          <w:marRight w:val="0"/>
          <w:marTop w:val="0"/>
          <w:marBottom w:val="120"/>
          <w:divBdr>
            <w:top w:val="none" w:sz="0" w:space="0" w:color="auto"/>
            <w:left w:val="none" w:sz="0" w:space="0" w:color="auto"/>
            <w:bottom w:val="none" w:sz="0" w:space="0" w:color="auto"/>
            <w:right w:val="none" w:sz="0" w:space="0" w:color="auto"/>
          </w:divBdr>
        </w:div>
        <w:div w:id="1508253576">
          <w:marLeft w:val="1498"/>
          <w:marRight w:val="0"/>
          <w:marTop w:val="0"/>
          <w:marBottom w:val="120"/>
          <w:divBdr>
            <w:top w:val="none" w:sz="0" w:space="0" w:color="auto"/>
            <w:left w:val="none" w:sz="0" w:space="0" w:color="auto"/>
            <w:bottom w:val="none" w:sz="0" w:space="0" w:color="auto"/>
            <w:right w:val="none" w:sz="0" w:space="0" w:color="auto"/>
          </w:divBdr>
        </w:div>
      </w:divsChild>
    </w:div>
    <w:div w:id="1181704992">
      <w:bodyDiv w:val="1"/>
      <w:marLeft w:val="0"/>
      <w:marRight w:val="0"/>
      <w:marTop w:val="0"/>
      <w:marBottom w:val="0"/>
      <w:divBdr>
        <w:top w:val="none" w:sz="0" w:space="0" w:color="auto"/>
        <w:left w:val="none" w:sz="0" w:space="0" w:color="auto"/>
        <w:bottom w:val="none" w:sz="0" w:space="0" w:color="auto"/>
        <w:right w:val="none" w:sz="0" w:space="0" w:color="auto"/>
      </w:divBdr>
    </w:div>
    <w:div w:id="1186286541">
      <w:bodyDiv w:val="1"/>
      <w:marLeft w:val="0"/>
      <w:marRight w:val="0"/>
      <w:marTop w:val="0"/>
      <w:marBottom w:val="0"/>
      <w:divBdr>
        <w:top w:val="none" w:sz="0" w:space="0" w:color="auto"/>
        <w:left w:val="none" w:sz="0" w:space="0" w:color="auto"/>
        <w:bottom w:val="none" w:sz="0" w:space="0" w:color="auto"/>
        <w:right w:val="none" w:sz="0" w:space="0" w:color="auto"/>
      </w:divBdr>
    </w:div>
    <w:div w:id="1201939137">
      <w:bodyDiv w:val="1"/>
      <w:marLeft w:val="0"/>
      <w:marRight w:val="0"/>
      <w:marTop w:val="0"/>
      <w:marBottom w:val="0"/>
      <w:divBdr>
        <w:top w:val="none" w:sz="0" w:space="0" w:color="auto"/>
        <w:left w:val="none" w:sz="0" w:space="0" w:color="auto"/>
        <w:bottom w:val="none" w:sz="0" w:space="0" w:color="auto"/>
        <w:right w:val="none" w:sz="0" w:space="0" w:color="auto"/>
      </w:divBdr>
    </w:div>
    <w:div w:id="1217858648">
      <w:bodyDiv w:val="1"/>
      <w:marLeft w:val="0"/>
      <w:marRight w:val="0"/>
      <w:marTop w:val="0"/>
      <w:marBottom w:val="0"/>
      <w:divBdr>
        <w:top w:val="none" w:sz="0" w:space="0" w:color="auto"/>
        <w:left w:val="none" w:sz="0" w:space="0" w:color="auto"/>
        <w:bottom w:val="none" w:sz="0" w:space="0" w:color="auto"/>
        <w:right w:val="none" w:sz="0" w:space="0" w:color="auto"/>
      </w:divBdr>
      <w:divsChild>
        <w:div w:id="1006637906">
          <w:marLeft w:val="1498"/>
          <w:marRight w:val="0"/>
          <w:marTop w:val="0"/>
          <w:marBottom w:val="120"/>
          <w:divBdr>
            <w:top w:val="none" w:sz="0" w:space="0" w:color="auto"/>
            <w:left w:val="none" w:sz="0" w:space="0" w:color="auto"/>
            <w:bottom w:val="none" w:sz="0" w:space="0" w:color="auto"/>
            <w:right w:val="none" w:sz="0" w:space="0" w:color="auto"/>
          </w:divBdr>
        </w:div>
      </w:divsChild>
    </w:div>
    <w:div w:id="1221015488">
      <w:bodyDiv w:val="1"/>
      <w:marLeft w:val="0"/>
      <w:marRight w:val="0"/>
      <w:marTop w:val="0"/>
      <w:marBottom w:val="0"/>
      <w:divBdr>
        <w:top w:val="none" w:sz="0" w:space="0" w:color="auto"/>
        <w:left w:val="none" w:sz="0" w:space="0" w:color="auto"/>
        <w:bottom w:val="none" w:sz="0" w:space="0" w:color="auto"/>
        <w:right w:val="none" w:sz="0" w:space="0" w:color="auto"/>
      </w:divBdr>
    </w:div>
    <w:div w:id="1255894351">
      <w:bodyDiv w:val="1"/>
      <w:marLeft w:val="0"/>
      <w:marRight w:val="0"/>
      <w:marTop w:val="0"/>
      <w:marBottom w:val="0"/>
      <w:divBdr>
        <w:top w:val="none" w:sz="0" w:space="0" w:color="auto"/>
        <w:left w:val="none" w:sz="0" w:space="0" w:color="auto"/>
        <w:bottom w:val="none" w:sz="0" w:space="0" w:color="auto"/>
        <w:right w:val="none" w:sz="0" w:space="0" w:color="auto"/>
      </w:divBdr>
    </w:div>
    <w:div w:id="1282958054">
      <w:bodyDiv w:val="1"/>
      <w:marLeft w:val="0"/>
      <w:marRight w:val="0"/>
      <w:marTop w:val="0"/>
      <w:marBottom w:val="0"/>
      <w:divBdr>
        <w:top w:val="none" w:sz="0" w:space="0" w:color="auto"/>
        <w:left w:val="none" w:sz="0" w:space="0" w:color="auto"/>
        <w:bottom w:val="none" w:sz="0" w:space="0" w:color="auto"/>
        <w:right w:val="none" w:sz="0" w:space="0" w:color="auto"/>
      </w:divBdr>
    </w:div>
    <w:div w:id="1354187497">
      <w:bodyDiv w:val="1"/>
      <w:marLeft w:val="0"/>
      <w:marRight w:val="0"/>
      <w:marTop w:val="0"/>
      <w:marBottom w:val="0"/>
      <w:divBdr>
        <w:top w:val="none" w:sz="0" w:space="0" w:color="auto"/>
        <w:left w:val="none" w:sz="0" w:space="0" w:color="auto"/>
        <w:bottom w:val="none" w:sz="0" w:space="0" w:color="auto"/>
        <w:right w:val="none" w:sz="0" w:space="0" w:color="auto"/>
      </w:divBdr>
      <w:divsChild>
        <w:div w:id="641082639">
          <w:marLeft w:val="1109"/>
          <w:marRight w:val="0"/>
          <w:marTop w:val="0"/>
          <w:marBottom w:val="120"/>
          <w:divBdr>
            <w:top w:val="none" w:sz="0" w:space="0" w:color="auto"/>
            <w:left w:val="none" w:sz="0" w:space="0" w:color="auto"/>
            <w:bottom w:val="none" w:sz="0" w:space="0" w:color="auto"/>
            <w:right w:val="none" w:sz="0" w:space="0" w:color="auto"/>
          </w:divBdr>
        </w:div>
      </w:divsChild>
    </w:div>
    <w:div w:id="1354333616">
      <w:bodyDiv w:val="1"/>
      <w:marLeft w:val="0"/>
      <w:marRight w:val="0"/>
      <w:marTop w:val="0"/>
      <w:marBottom w:val="0"/>
      <w:divBdr>
        <w:top w:val="none" w:sz="0" w:space="0" w:color="auto"/>
        <w:left w:val="none" w:sz="0" w:space="0" w:color="auto"/>
        <w:bottom w:val="none" w:sz="0" w:space="0" w:color="auto"/>
        <w:right w:val="none" w:sz="0" w:space="0" w:color="auto"/>
      </w:divBdr>
      <w:divsChild>
        <w:div w:id="52892328">
          <w:marLeft w:val="360"/>
          <w:marRight w:val="0"/>
          <w:marTop w:val="0"/>
          <w:marBottom w:val="0"/>
          <w:divBdr>
            <w:top w:val="none" w:sz="0" w:space="0" w:color="auto"/>
            <w:left w:val="none" w:sz="0" w:space="0" w:color="auto"/>
            <w:bottom w:val="none" w:sz="0" w:space="0" w:color="auto"/>
            <w:right w:val="none" w:sz="0" w:space="0" w:color="auto"/>
          </w:divBdr>
        </w:div>
        <w:div w:id="1284384363">
          <w:marLeft w:val="360"/>
          <w:marRight w:val="0"/>
          <w:marTop w:val="0"/>
          <w:marBottom w:val="0"/>
          <w:divBdr>
            <w:top w:val="none" w:sz="0" w:space="0" w:color="auto"/>
            <w:left w:val="none" w:sz="0" w:space="0" w:color="auto"/>
            <w:bottom w:val="none" w:sz="0" w:space="0" w:color="auto"/>
            <w:right w:val="none" w:sz="0" w:space="0" w:color="auto"/>
          </w:divBdr>
        </w:div>
        <w:div w:id="1959869033">
          <w:marLeft w:val="360"/>
          <w:marRight w:val="0"/>
          <w:marTop w:val="0"/>
          <w:marBottom w:val="0"/>
          <w:divBdr>
            <w:top w:val="none" w:sz="0" w:space="0" w:color="auto"/>
            <w:left w:val="none" w:sz="0" w:space="0" w:color="auto"/>
            <w:bottom w:val="none" w:sz="0" w:space="0" w:color="auto"/>
            <w:right w:val="none" w:sz="0" w:space="0" w:color="auto"/>
          </w:divBdr>
        </w:div>
        <w:div w:id="120616681">
          <w:marLeft w:val="360"/>
          <w:marRight w:val="0"/>
          <w:marTop w:val="0"/>
          <w:marBottom w:val="0"/>
          <w:divBdr>
            <w:top w:val="none" w:sz="0" w:space="0" w:color="auto"/>
            <w:left w:val="none" w:sz="0" w:space="0" w:color="auto"/>
            <w:bottom w:val="none" w:sz="0" w:space="0" w:color="auto"/>
            <w:right w:val="none" w:sz="0" w:space="0" w:color="auto"/>
          </w:divBdr>
        </w:div>
        <w:div w:id="307247397">
          <w:marLeft w:val="360"/>
          <w:marRight w:val="0"/>
          <w:marTop w:val="0"/>
          <w:marBottom w:val="0"/>
          <w:divBdr>
            <w:top w:val="none" w:sz="0" w:space="0" w:color="auto"/>
            <w:left w:val="none" w:sz="0" w:space="0" w:color="auto"/>
            <w:bottom w:val="none" w:sz="0" w:space="0" w:color="auto"/>
            <w:right w:val="none" w:sz="0" w:space="0" w:color="auto"/>
          </w:divBdr>
        </w:div>
        <w:div w:id="38867418">
          <w:marLeft w:val="994"/>
          <w:marRight w:val="0"/>
          <w:marTop w:val="0"/>
          <w:marBottom w:val="0"/>
          <w:divBdr>
            <w:top w:val="none" w:sz="0" w:space="0" w:color="auto"/>
            <w:left w:val="none" w:sz="0" w:space="0" w:color="auto"/>
            <w:bottom w:val="none" w:sz="0" w:space="0" w:color="auto"/>
            <w:right w:val="none" w:sz="0" w:space="0" w:color="auto"/>
          </w:divBdr>
        </w:div>
        <w:div w:id="383916691">
          <w:marLeft w:val="994"/>
          <w:marRight w:val="0"/>
          <w:marTop w:val="0"/>
          <w:marBottom w:val="0"/>
          <w:divBdr>
            <w:top w:val="none" w:sz="0" w:space="0" w:color="auto"/>
            <w:left w:val="none" w:sz="0" w:space="0" w:color="auto"/>
            <w:bottom w:val="none" w:sz="0" w:space="0" w:color="auto"/>
            <w:right w:val="none" w:sz="0" w:space="0" w:color="auto"/>
          </w:divBdr>
        </w:div>
        <w:div w:id="1011569353">
          <w:marLeft w:val="994"/>
          <w:marRight w:val="0"/>
          <w:marTop w:val="0"/>
          <w:marBottom w:val="0"/>
          <w:divBdr>
            <w:top w:val="none" w:sz="0" w:space="0" w:color="auto"/>
            <w:left w:val="none" w:sz="0" w:space="0" w:color="auto"/>
            <w:bottom w:val="none" w:sz="0" w:space="0" w:color="auto"/>
            <w:right w:val="none" w:sz="0" w:space="0" w:color="auto"/>
          </w:divBdr>
        </w:div>
        <w:div w:id="1710686335">
          <w:marLeft w:val="994"/>
          <w:marRight w:val="0"/>
          <w:marTop w:val="0"/>
          <w:marBottom w:val="0"/>
          <w:divBdr>
            <w:top w:val="none" w:sz="0" w:space="0" w:color="auto"/>
            <w:left w:val="none" w:sz="0" w:space="0" w:color="auto"/>
            <w:bottom w:val="none" w:sz="0" w:space="0" w:color="auto"/>
            <w:right w:val="none" w:sz="0" w:space="0" w:color="auto"/>
          </w:divBdr>
        </w:div>
        <w:div w:id="1064794323">
          <w:marLeft w:val="1714"/>
          <w:marRight w:val="0"/>
          <w:marTop w:val="0"/>
          <w:marBottom w:val="0"/>
          <w:divBdr>
            <w:top w:val="none" w:sz="0" w:space="0" w:color="auto"/>
            <w:left w:val="none" w:sz="0" w:space="0" w:color="auto"/>
            <w:bottom w:val="none" w:sz="0" w:space="0" w:color="auto"/>
            <w:right w:val="none" w:sz="0" w:space="0" w:color="auto"/>
          </w:divBdr>
        </w:div>
        <w:div w:id="1495032180">
          <w:marLeft w:val="1714"/>
          <w:marRight w:val="0"/>
          <w:marTop w:val="0"/>
          <w:marBottom w:val="0"/>
          <w:divBdr>
            <w:top w:val="none" w:sz="0" w:space="0" w:color="auto"/>
            <w:left w:val="none" w:sz="0" w:space="0" w:color="auto"/>
            <w:bottom w:val="none" w:sz="0" w:space="0" w:color="auto"/>
            <w:right w:val="none" w:sz="0" w:space="0" w:color="auto"/>
          </w:divBdr>
        </w:div>
      </w:divsChild>
    </w:div>
    <w:div w:id="1377388900">
      <w:bodyDiv w:val="1"/>
      <w:marLeft w:val="0"/>
      <w:marRight w:val="0"/>
      <w:marTop w:val="0"/>
      <w:marBottom w:val="0"/>
      <w:divBdr>
        <w:top w:val="none" w:sz="0" w:space="0" w:color="auto"/>
        <w:left w:val="none" w:sz="0" w:space="0" w:color="auto"/>
        <w:bottom w:val="none" w:sz="0" w:space="0" w:color="auto"/>
        <w:right w:val="none" w:sz="0" w:space="0" w:color="auto"/>
      </w:divBdr>
    </w:div>
    <w:div w:id="1466778501">
      <w:bodyDiv w:val="1"/>
      <w:marLeft w:val="0"/>
      <w:marRight w:val="0"/>
      <w:marTop w:val="0"/>
      <w:marBottom w:val="0"/>
      <w:divBdr>
        <w:top w:val="none" w:sz="0" w:space="0" w:color="auto"/>
        <w:left w:val="none" w:sz="0" w:space="0" w:color="auto"/>
        <w:bottom w:val="none" w:sz="0" w:space="0" w:color="auto"/>
        <w:right w:val="none" w:sz="0" w:space="0" w:color="auto"/>
      </w:divBdr>
    </w:div>
    <w:div w:id="1470174997">
      <w:bodyDiv w:val="1"/>
      <w:marLeft w:val="0"/>
      <w:marRight w:val="0"/>
      <w:marTop w:val="0"/>
      <w:marBottom w:val="0"/>
      <w:divBdr>
        <w:top w:val="none" w:sz="0" w:space="0" w:color="auto"/>
        <w:left w:val="none" w:sz="0" w:space="0" w:color="auto"/>
        <w:bottom w:val="none" w:sz="0" w:space="0" w:color="auto"/>
        <w:right w:val="none" w:sz="0" w:space="0" w:color="auto"/>
      </w:divBdr>
    </w:div>
    <w:div w:id="1572613291">
      <w:bodyDiv w:val="1"/>
      <w:marLeft w:val="0"/>
      <w:marRight w:val="0"/>
      <w:marTop w:val="0"/>
      <w:marBottom w:val="0"/>
      <w:divBdr>
        <w:top w:val="none" w:sz="0" w:space="0" w:color="auto"/>
        <w:left w:val="none" w:sz="0" w:space="0" w:color="auto"/>
        <w:bottom w:val="none" w:sz="0" w:space="0" w:color="auto"/>
        <w:right w:val="none" w:sz="0" w:space="0" w:color="auto"/>
      </w:divBdr>
    </w:div>
    <w:div w:id="1616332390">
      <w:bodyDiv w:val="1"/>
      <w:marLeft w:val="0"/>
      <w:marRight w:val="0"/>
      <w:marTop w:val="0"/>
      <w:marBottom w:val="0"/>
      <w:divBdr>
        <w:top w:val="none" w:sz="0" w:space="0" w:color="auto"/>
        <w:left w:val="none" w:sz="0" w:space="0" w:color="auto"/>
        <w:bottom w:val="none" w:sz="0" w:space="0" w:color="auto"/>
        <w:right w:val="none" w:sz="0" w:space="0" w:color="auto"/>
      </w:divBdr>
      <w:divsChild>
        <w:div w:id="1302346657">
          <w:marLeft w:val="1498"/>
          <w:marRight w:val="0"/>
          <w:marTop w:val="0"/>
          <w:marBottom w:val="120"/>
          <w:divBdr>
            <w:top w:val="none" w:sz="0" w:space="0" w:color="auto"/>
            <w:left w:val="none" w:sz="0" w:space="0" w:color="auto"/>
            <w:bottom w:val="none" w:sz="0" w:space="0" w:color="auto"/>
            <w:right w:val="none" w:sz="0" w:space="0" w:color="auto"/>
          </w:divBdr>
        </w:div>
        <w:div w:id="1746882011">
          <w:marLeft w:val="1498"/>
          <w:marRight w:val="0"/>
          <w:marTop w:val="0"/>
          <w:marBottom w:val="120"/>
          <w:divBdr>
            <w:top w:val="none" w:sz="0" w:space="0" w:color="auto"/>
            <w:left w:val="none" w:sz="0" w:space="0" w:color="auto"/>
            <w:bottom w:val="none" w:sz="0" w:space="0" w:color="auto"/>
            <w:right w:val="none" w:sz="0" w:space="0" w:color="auto"/>
          </w:divBdr>
        </w:div>
        <w:div w:id="1443453580">
          <w:marLeft w:val="1498"/>
          <w:marRight w:val="0"/>
          <w:marTop w:val="0"/>
          <w:marBottom w:val="120"/>
          <w:divBdr>
            <w:top w:val="none" w:sz="0" w:space="0" w:color="auto"/>
            <w:left w:val="none" w:sz="0" w:space="0" w:color="auto"/>
            <w:bottom w:val="none" w:sz="0" w:space="0" w:color="auto"/>
            <w:right w:val="none" w:sz="0" w:space="0" w:color="auto"/>
          </w:divBdr>
        </w:div>
      </w:divsChild>
    </w:div>
    <w:div w:id="1662925951">
      <w:bodyDiv w:val="1"/>
      <w:marLeft w:val="0"/>
      <w:marRight w:val="0"/>
      <w:marTop w:val="0"/>
      <w:marBottom w:val="0"/>
      <w:divBdr>
        <w:top w:val="none" w:sz="0" w:space="0" w:color="auto"/>
        <w:left w:val="none" w:sz="0" w:space="0" w:color="auto"/>
        <w:bottom w:val="none" w:sz="0" w:space="0" w:color="auto"/>
        <w:right w:val="none" w:sz="0" w:space="0" w:color="auto"/>
      </w:divBdr>
    </w:div>
    <w:div w:id="1663268685">
      <w:bodyDiv w:val="1"/>
      <w:marLeft w:val="0"/>
      <w:marRight w:val="0"/>
      <w:marTop w:val="0"/>
      <w:marBottom w:val="0"/>
      <w:divBdr>
        <w:top w:val="none" w:sz="0" w:space="0" w:color="auto"/>
        <w:left w:val="none" w:sz="0" w:space="0" w:color="auto"/>
        <w:bottom w:val="none" w:sz="0" w:space="0" w:color="auto"/>
        <w:right w:val="none" w:sz="0" w:space="0" w:color="auto"/>
      </w:divBdr>
    </w:div>
    <w:div w:id="1708211686">
      <w:bodyDiv w:val="1"/>
      <w:marLeft w:val="0"/>
      <w:marRight w:val="0"/>
      <w:marTop w:val="0"/>
      <w:marBottom w:val="0"/>
      <w:divBdr>
        <w:top w:val="none" w:sz="0" w:space="0" w:color="auto"/>
        <w:left w:val="none" w:sz="0" w:space="0" w:color="auto"/>
        <w:bottom w:val="none" w:sz="0" w:space="0" w:color="auto"/>
        <w:right w:val="none" w:sz="0" w:space="0" w:color="auto"/>
      </w:divBdr>
    </w:div>
    <w:div w:id="1717310468">
      <w:bodyDiv w:val="1"/>
      <w:marLeft w:val="0"/>
      <w:marRight w:val="0"/>
      <w:marTop w:val="0"/>
      <w:marBottom w:val="0"/>
      <w:divBdr>
        <w:top w:val="none" w:sz="0" w:space="0" w:color="auto"/>
        <w:left w:val="none" w:sz="0" w:space="0" w:color="auto"/>
        <w:bottom w:val="none" w:sz="0" w:space="0" w:color="auto"/>
        <w:right w:val="none" w:sz="0" w:space="0" w:color="auto"/>
      </w:divBdr>
    </w:div>
    <w:div w:id="1771658471">
      <w:bodyDiv w:val="1"/>
      <w:marLeft w:val="0"/>
      <w:marRight w:val="0"/>
      <w:marTop w:val="0"/>
      <w:marBottom w:val="0"/>
      <w:divBdr>
        <w:top w:val="none" w:sz="0" w:space="0" w:color="auto"/>
        <w:left w:val="none" w:sz="0" w:space="0" w:color="auto"/>
        <w:bottom w:val="none" w:sz="0" w:space="0" w:color="auto"/>
        <w:right w:val="none" w:sz="0" w:space="0" w:color="auto"/>
      </w:divBdr>
    </w:div>
    <w:div w:id="1805779321">
      <w:bodyDiv w:val="1"/>
      <w:marLeft w:val="0"/>
      <w:marRight w:val="0"/>
      <w:marTop w:val="0"/>
      <w:marBottom w:val="0"/>
      <w:divBdr>
        <w:top w:val="none" w:sz="0" w:space="0" w:color="auto"/>
        <w:left w:val="none" w:sz="0" w:space="0" w:color="auto"/>
        <w:bottom w:val="none" w:sz="0" w:space="0" w:color="auto"/>
        <w:right w:val="none" w:sz="0" w:space="0" w:color="auto"/>
      </w:divBdr>
    </w:div>
    <w:div w:id="1838379301">
      <w:bodyDiv w:val="1"/>
      <w:marLeft w:val="0"/>
      <w:marRight w:val="0"/>
      <w:marTop w:val="0"/>
      <w:marBottom w:val="0"/>
      <w:divBdr>
        <w:top w:val="none" w:sz="0" w:space="0" w:color="auto"/>
        <w:left w:val="none" w:sz="0" w:space="0" w:color="auto"/>
        <w:bottom w:val="none" w:sz="0" w:space="0" w:color="auto"/>
        <w:right w:val="none" w:sz="0" w:space="0" w:color="auto"/>
      </w:divBdr>
    </w:div>
    <w:div w:id="1877691374">
      <w:bodyDiv w:val="1"/>
      <w:marLeft w:val="0"/>
      <w:marRight w:val="0"/>
      <w:marTop w:val="0"/>
      <w:marBottom w:val="0"/>
      <w:divBdr>
        <w:top w:val="none" w:sz="0" w:space="0" w:color="auto"/>
        <w:left w:val="none" w:sz="0" w:space="0" w:color="auto"/>
        <w:bottom w:val="none" w:sz="0" w:space="0" w:color="auto"/>
        <w:right w:val="none" w:sz="0" w:space="0" w:color="auto"/>
      </w:divBdr>
    </w:div>
    <w:div w:id="1928342992">
      <w:bodyDiv w:val="1"/>
      <w:marLeft w:val="0"/>
      <w:marRight w:val="0"/>
      <w:marTop w:val="0"/>
      <w:marBottom w:val="0"/>
      <w:divBdr>
        <w:top w:val="none" w:sz="0" w:space="0" w:color="auto"/>
        <w:left w:val="none" w:sz="0" w:space="0" w:color="auto"/>
        <w:bottom w:val="none" w:sz="0" w:space="0" w:color="auto"/>
        <w:right w:val="none" w:sz="0" w:space="0" w:color="auto"/>
      </w:divBdr>
    </w:div>
    <w:div w:id="1933393822">
      <w:bodyDiv w:val="1"/>
      <w:marLeft w:val="0"/>
      <w:marRight w:val="0"/>
      <w:marTop w:val="0"/>
      <w:marBottom w:val="0"/>
      <w:divBdr>
        <w:top w:val="none" w:sz="0" w:space="0" w:color="auto"/>
        <w:left w:val="none" w:sz="0" w:space="0" w:color="auto"/>
        <w:bottom w:val="none" w:sz="0" w:space="0" w:color="auto"/>
        <w:right w:val="none" w:sz="0" w:space="0" w:color="auto"/>
      </w:divBdr>
    </w:div>
    <w:div w:id="2027513119">
      <w:bodyDiv w:val="1"/>
      <w:marLeft w:val="0"/>
      <w:marRight w:val="0"/>
      <w:marTop w:val="0"/>
      <w:marBottom w:val="0"/>
      <w:divBdr>
        <w:top w:val="none" w:sz="0" w:space="0" w:color="auto"/>
        <w:left w:val="none" w:sz="0" w:space="0" w:color="auto"/>
        <w:bottom w:val="none" w:sz="0" w:space="0" w:color="auto"/>
        <w:right w:val="none" w:sz="0" w:space="0" w:color="auto"/>
      </w:divBdr>
    </w:div>
    <w:div w:id="2031254321">
      <w:bodyDiv w:val="1"/>
      <w:marLeft w:val="0"/>
      <w:marRight w:val="0"/>
      <w:marTop w:val="0"/>
      <w:marBottom w:val="0"/>
      <w:divBdr>
        <w:top w:val="none" w:sz="0" w:space="0" w:color="auto"/>
        <w:left w:val="none" w:sz="0" w:space="0" w:color="auto"/>
        <w:bottom w:val="none" w:sz="0" w:space="0" w:color="auto"/>
        <w:right w:val="none" w:sz="0" w:space="0" w:color="auto"/>
      </w:divBdr>
      <w:divsChild>
        <w:div w:id="1219366364">
          <w:marLeft w:val="1886"/>
          <w:marRight w:val="0"/>
          <w:marTop w:val="0"/>
          <w:marBottom w:val="0"/>
          <w:divBdr>
            <w:top w:val="none" w:sz="0" w:space="0" w:color="auto"/>
            <w:left w:val="none" w:sz="0" w:space="0" w:color="auto"/>
            <w:bottom w:val="none" w:sz="0" w:space="0" w:color="auto"/>
            <w:right w:val="none" w:sz="0" w:space="0" w:color="auto"/>
          </w:divBdr>
        </w:div>
        <w:div w:id="1017729448">
          <w:marLeft w:val="1886"/>
          <w:marRight w:val="0"/>
          <w:marTop w:val="0"/>
          <w:marBottom w:val="0"/>
          <w:divBdr>
            <w:top w:val="none" w:sz="0" w:space="0" w:color="auto"/>
            <w:left w:val="none" w:sz="0" w:space="0" w:color="auto"/>
            <w:bottom w:val="none" w:sz="0" w:space="0" w:color="auto"/>
            <w:right w:val="none" w:sz="0" w:space="0" w:color="auto"/>
          </w:divBdr>
        </w:div>
        <w:div w:id="1117914351">
          <w:marLeft w:val="1886"/>
          <w:marRight w:val="0"/>
          <w:marTop w:val="0"/>
          <w:marBottom w:val="0"/>
          <w:divBdr>
            <w:top w:val="none" w:sz="0" w:space="0" w:color="auto"/>
            <w:left w:val="none" w:sz="0" w:space="0" w:color="auto"/>
            <w:bottom w:val="none" w:sz="0" w:space="0" w:color="auto"/>
            <w:right w:val="none" w:sz="0" w:space="0" w:color="auto"/>
          </w:divBdr>
        </w:div>
        <w:div w:id="95173959">
          <w:marLeft w:val="1886"/>
          <w:marRight w:val="0"/>
          <w:marTop w:val="0"/>
          <w:marBottom w:val="0"/>
          <w:divBdr>
            <w:top w:val="none" w:sz="0" w:space="0" w:color="auto"/>
            <w:left w:val="none" w:sz="0" w:space="0" w:color="auto"/>
            <w:bottom w:val="none" w:sz="0" w:space="0" w:color="auto"/>
            <w:right w:val="none" w:sz="0" w:space="0" w:color="auto"/>
          </w:divBdr>
        </w:div>
      </w:divsChild>
    </w:div>
    <w:div w:id="2068189224">
      <w:bodyDiv w:val="1"/>
      <w:marLeft w:val="0"/>
      <w:marRight w:val="0"/>
      <w:marTop w:val="0"/>
      <w:marBottom w:val="0"/>
      <w:divBdr>
        <w:top w:val="none" w:sz="0" w:space="0" w:color="auto"/>
        <w:left w:val="none" w:sz="0" w:space="0" w:color="auto"/>
        <w:bottom w:val="none" w:sz="0" w:space="0" w:color="auto"/>
        <w:right w:val="none" w:sz="0" w:space="0" w:color="auto"/>
      </w:divBdr>
      <w:divsChild>
        <w:div w:id="1000697522">
          <w:marLeft w:val="547"/>
          <w:marRight w:val="0"/>
          <w:marTop w:val="0"/>
          <w:marBottom w:val="0"/>
          <w:divBdr>
            <w:top w:val="none" w:sz="0" w:space="0" w:color="auto"/>
            <w:left w:val="none" w:sz="0" w:space="0" w:color="auto"/>
            <w:bottom w:val="none" w:sz="0" w:space="0" w:color="auto"/>
            <w:right w:val="none" w:sz="0" w:space="0" w:color="auto"/>
          </w:divBdr>
        </w:div>
        <w:div w:id="1689139431">
          <w:marLeft w:val="547"/>
          <w:marRight w:val="0"/>
          <w:marTop w:val="0"/>
          <w:marBottom w:val="0"/>
          <w:divBdr>
            <w:top w:val="none" w:sz="0" w:space="0" w:color="auto"/>
            <w:left w:val="none" w:sz="0" w:space="0" w:color="auto"/>
            <w:bottom w:val="none" w:sz="0" w:space="0" w:color="auto"/>
            <w:right w:val="none" w:sz="0" w:space="0" w:color="auto"/>
          </w:divBdr>
        </w:div>
        <w:div w:id="182211521">
          <w:marLeft w:val="547"/>
          <w:marRight w:val="0"/>
          <w:marTop w:val="0"/>
          <w:marBottom w:val="0"/>
          <w:divBdr>
            <w:top w:val="none" w:sz="0" w:space="0" w:color="auto"/>
            <w:left w:val="none" w:sz="0" w:space="0" w:color="auto"/>
            <w:bottom w:val="none" w:sz="0" w:space="0" w:color="auto"/>
            <w:right w:val="none" w:sz="0" w:space="0" w:color="auto"/>
          </w:divBdr>
        </w:div>
        <w:div w:id="906691948">
          <w:marLeft w:val="547"/>
          <w:marRight w:val="0"/>
          <w:marTop w:val="0"/>
          <w:marBottom w:val="0"/>
          <w:divBdr>
            <w:top w:val="none" w:sz="0" w:space="0" w:color="auto"/>
            <w:left w:val="none" w:sz="0" w:space="0" w:color="auto"/>
            <w:bottom w:val="none" w:sz="0" w:space="0" w:color="auto"/>
            <w:right w:val="none" w:sz="0" w:space="0" w:color="auto"/>
          </w:divBdr>
        </w:div>
        <w:div w:id="759376096">
          <w:marLeft w:val="547"/>
          <w:marRight w:val="0"/>
          <w:marTop w:val="0"/>
          <w:marBottom w:val="0"/>
          <w:divBdr>
            <w:top w:val="none" w:sz="0" w:space="0" w:color="auto"/>
            <w:left w:val="none" w:sz="0" w:space="0" w:color="auto"/>
            <w:bottom w:val="none" w:sz="0" w:space="0" w:color="auto"/>
            <w:right w:val="none" w:sz="0" w:space="0" w:color="auto"/>
          </w:divBdr>
        </w:div>
        <w:div w:id="231039612">
          <w:marLeft w:val="547"/>
          <w:marRight w:val="0"/>
          <w:marTop w:val="0"/>
          <w:marBottom w:val="0"/>
          <w:divBdr>
            <w:top w:val="none" w:sz="0" w:space="0" w:color="auto"/>
            <w:left w:val="none" w:sz="0" w:space="0" w:color="auto"/>
            <w:bottom w:val="none" w:sz="0" w:space="0" w:color="auto"/>
            <w:right w:val="none" w:sz="0" w:space="0" w:color="auto"/>
          </w:divBdr>
        </w:div>
        <w:div w:id="382943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mailto:support@france-mvo.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user.registration@france-mvo.fr" TargetMode="External"/><Relationship Id="rId2" Type="http://schemas.openxmlformats.org/officeDocument/2006/relationships/numbering" Target="numbering.xml"/><Relationship Id="rId16" Type="http://schemas.openxmlformats.org/officeDocument/2006/relationships/hyperlink" Target="mailto:user.registration@france-mvo.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F57C2-D5B1-4337-95C2-B083EF1B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52</Pages>
  <Words>10898</Words>
  <Characters>59939</Characters>
  <Application>Microsoft Office Word</Application>
  <DocSecurity>0</DocSecurity>
  <Lines>499</Lines>
  <Paragraphs>141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Engels</dc:creator>
  <cp:keywords/>
  <dc:description/>
  <cp:lastModifiedBy>Antoine Chaudieres</cp:lastModifiedBy>
  <cp:revision>9</cp:revision>
  <cp:lastPrinted>2018-05-02T08:47:00Z</cp:lastPrinted>
  <dcterms:created xsi:type="dcterms:W3CDTF">2019-02-20T14:47:00Z</dcterms:created>
  <dcterms:modified xsi:type="dcterms:W3CDTF">2019-02-20T16:59:00Z</dcterms:modified>
</cp:coreProperties>
</file>