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0B87E" w14:textId="77777777" w:rsidR="00BF7D6B" w:rsidRPr="00BF7D6B" w:rsidRDefault="00BF7D6B" w:rsidP="00BF7D6B"/>
    <w:p w14:paraId="09B75BB5" w14:textId="77777777" w:rsidR="00BF7D6B" w:rsidRPr="00BF7D6B" w:rsidRDefault="00BF7D6B" w:rsidP="00BF7D6B"/>
    <w:p w14:paraId="5A45F423" w14:textId="2FC5DA46" w:rsidR="00BF7D6B" w:rsidRPr="00BF7D6B" w:rsidRDefault="00BF7D6B" w:rsidP="00BF7D6B">
      <w:pPr>
        <w:jc w:val="center"/>
      </w:pPr>
      <w:r w:rsidRPr="00BF7D6B">
        <w:rPr>
          <w:b/>
          <w:bCs/>
        </w:rPr>
        <w:t>Fiche de Poste</w:t>
      </w:r>
    </w:p>
    <w:p w14:paraId="48B3C432" w14:textId="345759A3" w:rsidR="00BF7D6B" w:rsidRPr="00BF7D6B" w:rsidRDefault="00BF7D6B" w:rsidP="00BF7D6B">
      <w:pPr>
        <w:jc w:val="center"/>
      </w:pPr>
      <w:r w:rsidRPr="00BF7D6B">
        <w:rPr>
          <w:b/>
          <w:bCs/>
        </w:rPr>
        <w:t>PHARMACIEN (H/F)</w:t>
      </w:r>
      <w:r>
        <w:rPr>
          <w:b/>
          <w:bCs/>
        </w:rPr>
        <w:t xml:space="preserve"> HOSPIATLIER</w:t>
      </w:r>
    </w:p>
    <w:p w14:paraId="2396712F" w14:textId="538A0C3B" w:rsidR="00BF7D6B" w:rsidRDefault="00BF7D6B" w:rsidP="00BF7D6B">
      <w:pPr>
        <w:jc w:val="center"/>
      </w:pPr>
      <w:r>
        <w:rPr>
          <w:b/>
          <w:bCs/>
        </w:rPr>
        <w:t xml:space="preserve">CH </w:t>
      </w:r>
      <w:r w:rsidRPr="00BF7D6B">
        <w:rPr>
          <w:b/>
          <w:bCs/>
        </w:rPr>
        <w:t>ALBERT/CORBIE</w:t>
      </w:r>
    </w:p>
    <w:p w14:paraId="34D38671" w14:textId="77777777" w:rsidR="00BF7D6B" w:rsidRDefault="00BF7D6B" w:rsidP="00BF7D6B"/>
    <w:p w14:paraId="2722A898" w14:textId="7CA7142B" w:rsidR="00BF7D6B" w:rsidRPr="00BF7D6B" w:rsidRDefault="00BF7D6B" w:rsidP="00BF7D6B">
      <w:r w:rsidRPr="00BF7D6B">
        <w:t xml:space="preserve">Afin de compléter son équipe, les Centres Hospitaliers d’Albert et de Corbie (en direction commune) recherchent un 4ème pharmacien pour intégrer l’équipe œuvrant sur les Pharmacies à Usage Interne (PUI) de chaque site. </w:t>
      </w:r>
    </w:p>
    <w:p w14:paraId="77AA9B7E" w14:textId="2485F9AD" w:rsidR="00BF7D6B" w:rsidRPr="00BF7D6B" w:rsidRDefault="00BF7D6B" w:rsidP="00BF7D6B">
      <w:r w:rsidRPr="00BF7D6B">
        <w:t xml:space="preserve">Situés au Nord d’Amiens, les deux établissements disposent d’activités de médecine, de SMR polyvalent et de spécialités et comptent plusieurs établissements médico-sociaux dans le champ du handicap et de la personne âgée. La direction commune compte près de 700 lits et places, répartie sur deux sites (chaque site ayant une autorisation de PUI). </w:t>
      </w:r>
    </w:p>
    <w:p w14:paraId="671C2D87" w14:textId="77777777" w:rsidR="00BF7D6B" w:rsidRPr="00BF7D6B" w:rsidRDefault="00BF7D6B" w:rsidP="00BF7D6B">
      <w:r w:rsidRPr="00BF7D6B">
        <w:t xml:space="preserve">Les pharmacies à usage interne sont très dynamiques en Pharmacie clinique, éducation thérapeutique, en amélioration continue de la qualité des soins pharmaceutiques, en travail collaboratif avec les prescripteurs. Le poste présente une polyvalence sur les secteurs de pharmacie clinique et circuit des produits de santé ainsi qu’une mission propre à définir en lien avec le candidat. </w:t>
      </w:r>
    </w:p>
    <w:p w14:paraId="3F0B7E84" w14:textId="77777777" w:rsidR="00BF7D6B" w:rsidRPr="00BF7D6B" w:rsidRDefault="00BF7D6B" w:rsidP="00BF7D6B">
      <w:pPr>
        <w:spacing w:after="0"/>
        <w:rPr>
          <w:b/>
          <w:bCs/>
          <w:u w:val="single"/>
        </w:rPr>
      </w:pPr>
      <w:r w:rsidRPr="00BF7D6B">
        <w:rPr>
          <w:b/>
          <w:bCs/>
          <w:u w:val="single"/>
        </w:rPr>
        <w:t xml:space="preserve">MISSIONS </w:t>
      </w:r>
    </w:p>
    <w:p w14:paraId="37016C10" w14:textId="77777777" w:rsidR="00BF7D6B" w:rsidRPr="00BF7D6B" w:rsidRDefault="00BF7D6B" w:rsidP="00BF7D6B">
      <w:pPr>
        <w:numPr>
          <w:ilvl w:val="0"/>
          <w:numId w:val="3"/>
        </w:numPr>
        <w:spacing w:after="0"/>
      </w:pPr>
      <w:r w:rsidRPr="00BF7D6B">
        <w:t xml:space="preserve">Analyse pharmaceutique des prescriptions médicales, conseiller et informer les prescripteurs et le personnel soignant, </w:t>
      </w:r>
    </w:p>
    <w:p w14:paraId="4C9B810C" w14:textId="77777777" w:rsidR="00BF7D6B" w:rsidRPr="00BF7D6B" w:rsidRDefault="00BF7D6B" w:rsidP="00BF7D6B">
      <w:pPr>
        <w:numPr>
          <w:ilvl w:val="0"/>
          <w:numId w:val="3"/>
        </w:numPr>
        <w:spacing w:after="0"/>
      </w:pPr>
      <w:r w:rsidRPr="00BF7D6B">
        <w:t xml:space="preserve">Assurer l’approvisionnement, </w:t>
      </w:r>
    </w:p>
    <w:p w14:paraId="04B27E08" w14:textId="78097C00" w:rsidR="00BF7D6B" w:rsidRPr="00BF7D6B" w:rsidRDefault="00BF7D6B" w:rsidP="00BF7D6B">
      <w:pPr>
        <w:numPr>
          <w:ilvl w:val="0"/>
          <w:numId w:val="3"/>
        </w:numPr>
        <w:spacing w:after="0"/>
      </w:pPr>
      <w:r w:rsidRPr="00BF7D6B">
        <w:t xml:space="preserve">Participer au suivi et à la mise en œuvre des marchés des produits pharmaceutiques, </w:t>
      </w:r>
    </w:p>
    <w:p w14:paraId="4E99B61F" w14:textId="77777777" w:rsidR="00BF7D6B" w:rsidRPr="00BF7D6B" w:rsidRDefault="00BF7D6B" w:rsidP="00BF7D6B">
      <w:pPr>
        <w:numPr>
          <w:ilvl w:val="0"/>
          <w:numId w:val="3"/>
        </w:numPr>
        <w:spacing w:after="0"/>
      </w:pPr>
      <w:r w:rsidRPr="00BF7D6B">
        <w:t xml:space="preserve">Maîtriser les dépenses pharmaceutiques (optimiser les consommations, gérer les stocks et la logistique à travers des indicateurs </w:t>
      </w:r>
    </w:p>
    <w:p w14:paraId="79ECAC75" w14:textId="77777777" w:rsidR="00BF7D6B" w:rsidRPr="00BF7D6B" w:rsidRDefault="00BF7D6B" w:rsidP="00BF7D6B">
      <w:pPr>
        <w:numPr>
          <w:ilvl w:val="0"/>
          <w:numId w:val="3"/>
        </w:numPr>
        <w:spacing w:after="0"/>
      </w:pPr>
      <w:r w:rsidRPr="00BF7D6B">
        <w:t xml:space="preserve">Participer à la démarche qualité et au management de la qualité de la PECM, </w:t>
      </w:r>
    </w:p>
    <w:p w14:paraId="07A1059C" w14:textId="0F04F8E8" w:rsidR="00BF7D6B" w:rsidRPr="00BF7D6B" w:rsidRDefault="00BF7D6B" w:rsidP="00BF7D6B">
      <w:pPr>
        <w:numPr>
          <w:ilvl w:val="0"/>
          <w:numId w:val="3"/>
        </w:numPr>
        <w:spacing w:after="0"/>
      </w:pPr>
      <w:r w:rsidRPr="00BF7D6B">
        <w:t xml:space="preserve">Veiller au respect des procédures et de la règlementation en vigueur pour sécuriser le circuit du médicament et des dispositifs médicaux, </w:t>
      </w:r>
    </w:p>
    <w:p w14:paraId="4760E3F3" w14:textId="77777777" w:rsidR="00BF7D6B" w:rsidRPr="00BF7D6B" w:rsidRDefault="00BF7D6B" w:rsidP="00BF7D6B">
      <w:pPr>
        <w:numPr>
          <w:ilvl w:val="0"/>
          <w:numId w:val="3"/>
        </w:numPr>
        <w:spacing w:after="0"/>
      </w:pPr>
      <w:r w:rsidRPr="00BF7D6B">
        <w:t xml:space="preserve">Analyse des risques et audits, </w:t>
      </w:r>
    </w:p>
    <w:p w14:paraId="6B15B68B" w14:textId="77777777" w:rsidR="00BF7D6B" w:rsidRPr="00BF7D6B" w:rsidRDefault="00BF7D6B" w:rsidP="00BF7D6B">
      <w:pPr>
        <w:numPr>
          <w:ilvl w:val="0"/>
          <w:numId w:val="3"/>
        </w:numPr>
        <w:spacing w:after="0"/>
      </w:pPr>
      <w:r w:rsidRPr="00BF7D6B">
        <w:t xml:space="preserve">Participer aux vigilances sanitaires et aux différents comités transversaux, </w:t>
      </w:r>
    </w:p>
    <w:p w14:paraId="3B08E776" w14:textId="77777777" w:rsidR="00BF7D6B" w:rsidRPr="00BF7D6B" w:rsidRDefault="00BF7D6B" w:rsidP="00BF7D6B">
      <w:pPr>
        <w:numPr>
          <w:ilvl w:val="0"/>
          <w:numId w:val="3"/>
        </w:numPr>
        <w:spacing w:after="0"/>
      </w:pPr>
      <w:r w:rsidRPr="00BF7D6B">
        <w:t xml:space="preserve">Contribuer à l’information et à la formation des personnels utilisateurs des dispositifs médicaux et des médicaments pour en assurer le bon usage. </w:t>
      </w:r>
    </w:p>
    <w:p w14:paraId="5FA4622C" w14:textId="77777777" w:rsidR="00BF7D6B" w:rsidRPr="00BF7D6B" w:rsidRDefault="00BF7D6B" w:rsidP="00BF7D6B">
      <w:pPr>
        <w:numPr>
          <w:ilvl w:val="0"/>
          <w:numId w:val="3"/>
        </w:numPr>
        <w:spacing w:after="0"/>
      </w:pPr>
      <w:r w:rsidRPr="00BF7D6B">
        <w:t xml:space="preserve">En fonction du profil et attente du candidat, il pourra s’impliquer dans les activités de pharmacie clinique : conciliation médicamenteuse, entretien pharmaceutique, atelier d’éducation thérapeutique du patient </w:t>
      </w:r>
    </w:p>
    <w:p w14:paraId="405716B0" w14:textId="77777777" w:rsidR="00BF7D6B" w:rsidRPr="00BF7D6B" w:rsidRDefault="00BF7D6B" w:rsidP="00BF7D6B"/>
    <w:p w14:paraId="680E3C92" w14:textId="77777777" w:rsidR="00BF7D6B" w:rsidRPr="00BF7D6B" w:rsidRDefault="00BF7D6B" w:rsidP="00BF7D6B">
      <w:pPr>
        <w:rPr>
          <w:b/>
          <w:bCs/>
          <w:u w:val="single"/>
        </w:rPr>
      </w:pPr>
      <w:r w:rsidRPr="00BF7D6B">
        <w:rPr>
          <w:b/>
          <w:bCs/>
          <w:u w:val="single"/>
        </w:rPr>
        <w:t xml:space="preserve">PROJETS EN COURS : </w:t>
      </w:r>
    </w:p>
    <w:p w14:paraId="053696B1" w14:textId="77777777" w:rsidR="00BF7D6B" w:rsidRPr="00BF7D6B" w:rsidRDefault="00BF7D6B" w:rsidP="00BF7D6B">
      <w:pPr>
        <w:numPr>
          <w:ilvl w:val="0"/>
          <w:numId w:val="4"/>
        </w:numPr>
        <w:spacing w:after="0"/>
      </w:pPr>
      <w:r w:rsidRPr="00BF7D6B">
        <w:t xml:space="preserve">Changement du logiciel DPI (Osiris -&gt; </w:t>
      </w:r>
      <w:proofErr w:type="spellStart"/>
      <w:r w:rsidRPr="00BF7D6B">
        <w:t>Dxcare</w:t>
      </w:r>
      <w:proofErr w:type="spellEnd"/>
      <w:r w:rsidRPr="00BF7D6B">
        <w:t xml:space="preserve">) ; </w:t>
      </w:r>
    </w:p>
    <w:p w14:paraId="4DAFFF9C" w14:textId="77777777" w:rsidR="00BF7D6B" w:rsidRDefault="00BF7D6B" w:rsidP="00BF7D6B">
      <w:pPr>
        <w:numPr>
          <w:ilvl w:val="0"/>
          <w:numId w:val="4"/>
        </w:numPr>
        <w:spacing w:after="0"/>
      </w:pPr>
      <w:r w:rsidRPr="00BF7D6B">
        <w:t xml:space="preserve">Reconstruction d’une nouvelle PUI au CHC et automatisation de la préparation des doses à administrer permettant d’offrir des meilleures conditions de travail modernes. </w:t>
      </w:r>
    </w:p>
    <w:p w14:paraId="6F75E783" w14:textId="77777777" w:rsidR="00F34B78" w:rsidRDefault="00F34B78" w:rsidP="00BF7D6B">
      <w:pPr>
        <w:spacing w:after="0"/>
      </w:pPr>
    </w:p>
    <w:p w14:paraId="44D0FDC0" w14:textId="7AD3E3B1" w:rsidR="00BF7D6B" w:rsidRPr="00BF7D6B" w:rsidRDefault="00BF7D6B" w:rsidP="00BF7D6B">
      <w:pPr>
        <w:spacing w:after="0"/>
      </w:pPr>
      <w:r w:rsidRPr="00BF7D6B">
        <w:t xml:space="preserve">Dr France </w:t>
      </w:r>
      <w:proofErr w:type="spellStart"/>
      <w:r w:rsidRPr="00BF7D6B">
        <w:t>Dhaleine</w:t>
      </w:r>
      <w:proofErr w:type="spellEnd"/>
      <w:r w:rsidR="00E52358">
        <w:t xml:space="preserve">, </w:t>
      </w:r>
      <w:r w:rsidRPr="00BF7D6B">
        <w:t>Pharmacienne gérant</w:t>
      </w:r>
      <w:r>
        <w:t>e</w:t>
      </w:r>
      <w:r w:rsidRPr="00BF7D6B">
        <w:t xml:space="preserve"> CH Corbie</w:t>
      </w:r>
      <w:r>
        <w:t xml:space="preserve">, </w:t>
      </w:r>
      <w:r w:rsidRPr="00BF7D6B">
        <w:t>33, rue Gambetta</w:t>
      </w:r>
      <w:r>
        <w:t xml:space="preserve"> </w:t>
      </w:r>
      <w:r w:rsidRPr="00BF7D6B">
        <w:t>80800 CORBIE</w:t>
      </w:r>
      <w:r w:rsidR="00F34B78">
        <w:t xml:space="preserve"> </w:t>
      </w:r>
      <w:r w:rsidRPr="00E52358">
        <w:rPr>
          <w:b/>
          <w:bCs/>
          <w:u w:val="single"/>
        </w:rPr>
        <w:t>Tel :</w:t>
      </w:r>
      <w:r w:rsidRPr="00BF7D6B">
        <w:t xml:space="preserve"> 0322964091</w:t>
      </w:r>
    </w:p>
    <w:p w14:paraId="20A39508" w14:textId="77777777" w:rsidR="00BF7D6B" w:rsidRPr="00BF7D6B" w:rsidRDefault="00BF7D6B" w:rsidP="00BF7D6B">
      <w:pPr>
        <w:rPr>
          <w:color w:val="808080"/>
          <w:sz w:val="16"/>
          <w:szCs w:val="16"/>
          <w:lang w:eastAsia="fr-FR"/>
        </w:rPr>
      </w:pPr>
    </w:p>
    <w:p w14:paraId="6814ABB0" w14:textId="77777777" w:rsidR="00BD0654" w:rsidRDefault="00BD0654"/>
    <w:sectPr w:rsidR="00BD0654" w:rsidSect="00BF7D6B">
      <w:pgSz w:w="11906" w:h="17338"/>
      <w:pgMar w:top="895" w:right="548" w:bottom="549" w:left="90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237C6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80F76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AF815A7"/>
    <w:multiLevelType w:val="hybridMultilevel"/>
    <w:tmpl w:val="8854A048"/>
    <w:lvl w:ilvl="0" w:tplc="04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2DB55A8"/>
    <w:multiLevelType w:val="hybridMultilevel"/>
    <w:tmpl w:val="0B4EF1C2"/>
    <w:lvl w:ilvl="0" w:tplc="04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11733640">
    <w:abstractNumId w:val="1"/>
  </w:num>
  <w:num w:numId="2" w16cid:durableId="1537038739">
    <w:abstractNumId w:val="0"/>
  </w:num>
  <w:num w:numId="3" w16cid:durableId="1655060985">
    <w:abstractNumId w:val="2"/>
  </w:num>
  <w:num w:numId="4" w16cid:durableId="1319727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D6B"/>
    <w:rsid w:val="000B54B9"/>
    <w:rsid w:val="00385BC7"/>
    <w:rsid w:val="0043211E"/>
    <w:rsid w:val="00BD0654"/>
    <w:rsid w:val="00BF7D6B"/>
    <w:rsid w:val="00E52358"/>
    <w:rsid w:val="00F34B78"/>
    <w:rsid w:val="00F37B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9CC9B"/>
  <w15:chartTrackingRefBased/>
  <w15:docId w15:val="{2C788D78-C647-4F87-B335-3932EB9F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F7D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F7D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F7D6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F7D6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F7D6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F7D6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F7D6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F7D6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F7D6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7D6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F7D6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F7D6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F7D6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F7D6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F7D6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F7D6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F7D6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F7D6B"/>
    <w:rPr>
      <w:rFonts w:eastAsiaTheme="majorEastAsia" w:cstheme="majorBidi"/>
      <w:color w:val="272727" w:themeColor="text1" w:themeTint="D8"/>
    </w:rPr>
  </w:style>
  <w:style w:type="paragraph" w:styleId="Titre">
    <w:name w:val="Title"/>
    <w:basedOn w:val="Normal"/>
    <w:next w:val="Normal"/>
    <w:link w:val="TitreCar"/>
    <w:uiPriority w:val="10"/>
    <w:qFormat/>
    <w:rsid w:val="00BF7D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F7D6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F7D6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F7D6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F7D6B"/>
    <w:pPr>
      <w:spacing w:before="160"/>
      <w:jc w:val="center"/>
    </w:pPr>
    <w:rPr>
      <w:i/>
      <w:iCs/>
      <w:color w:val="404040" w:themeColor="text1" w:themeTint="BF"/>
    </w:rPr>
  </w:style>
  <w:style w:type="character" w:customStyle="1" w:styleId="CitationCar">
    <w:name w:val="Citation Car"/>
    <w:basedOn w:val="Policepardfaut"/>
    <w:link w:val="Citation"/>
    <w:uiPriority w:val="29"/>
    <w:rsid w:val="00BF7D6B"/>
    <w:rPr>
      <w:i/>
      <w:iCs/>
      <w:color w:val="404040" w:themeColor="text1" w:themeTint="BF"/>
    </w:rPr>
  </w:style>
  <w:style w:type="paragraph" w:styleId="Paragraphedeliste">
    <w:name w:val="List Paragraph"/>
    <w:basedOn w:val="Normal"/>
    <w:uiPriority w:val="34"/>
    <w:qFormat/>
    <w:rsid w:val="00BF7D6B"/>
    <w:pPr>
      <w:ind w:left="720"/>
      <w:contextualSpacing/>
    </w:pPr>
  </w:style>
  <w:style w:type="character" w:styleId="Accentuationintense">
    <w:name w:val="Intense Emphasis"/>
    <w:basedOn w:val="Policepardfaut"/>
    <w:uiPriority w:val="21"/>
    <w:qFormat/>
    <w:rsid w:val="00BF7D6B"/>
    <w:rPr>
      <w:i/>
      <w:iCs/>
      <w:color w:val="0F4761" w:themeColor="accent1" w:themeShade="BF"/>
    </w:rPr>
  </w:style>
  <w:style w:type="paragraph" w:styleId="Citationintense">
    <w:name w:val="Intense Quote"/>
    <w:basedOn w:val="Normal"/>
    <w:next w:val="Normal"/>
    <w:link w:val="CitationintenseCar"/>
    <w:uiPriority w:val="30"/>
    <w:qFormat/>
    <w:rsid w:val="00BF7D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F7D6B"/>
    <w:rPr>
      <w:i/>
      <w:iCs/>
      <w:color w:val="0F4761" w:themeColor="accent1" w:themeShade="BF"/>
    </w:rPr>
  </w:style>
  <w:style w:type="character" w:styleId="Rfrenceintense">
    <w:name w:val="Intense Reference"/>
    <w:basedOn w:val="Policepardfaut"/>
    <w:uiPriority w:val="32"/>
    <w:qFormat/>
    <w:rsid w:val="00BF7D6B"/>
    <w:rPr>
      <w:b/>
      <w:bCs/>
      <w:smallCaps/>
      <w:color w:val="0F4761" w:themeColor="accent1" w:themeShade="BF"/>
      <w:spacing w:val="5"/>
    </w:rPr>
  </w:style>
  <w:style w:type="character" w:styleId="Lienhypertexte">
    <w:name w:val="Hyperlink"/>
    <w:basedOn w:val="Policepardfaut"/>
    <w:uiPriority w:val="99"/>
    <w:unhideWhenUsed/>
    <w:rsid w:val="00BF7D6B"/>
    <w:rPr>
      <w:color w:val="467886"/>
      <w:u w:val="single"/>
    </w:rPr>
  </w:style>
  <w:style w:type="character" w:styleId="Mentionnonrsolue">
    <w:name w:val="Unresolved Mention"/>
    <w:basedOn w:val="Policepardfaut"/>
    <w:uiPriority w:val="99"/>
    <w:semiHidden/>
    <w:unhideWhenUsed/>
    <w:rsid w:val="00BF7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170883">
      <w:bodyDiv w:val="1"/>
      <w:marLeft w:val="0"/>
      <w:marRight w:val="0"/>
      <w:marTop w:val="0"/>
      <w:marBottom w:val="0"/>
      <w:divBdr>
        <w:top w:val="none" w:sz="0" w:space="0" w:color="auto"/>
        <w:left w:val="none" w:sz="0" w:space="0" w:color="auto"/>
        <w:bottom w:val="none" w:sz="0" w:space="0" w:color="auto"/>
        <w:right w:val="none" w:sz="0" w:space="0" w:color="auto"/>
      </w:divBdr>
    </w:div>
    <w:div w:id="1821195044">
      <w:bodyDiv w:val="1"/>
      <w:marLeft w:val="0"/>
      <w:marRight w:val="0"/>
      <w:marTop w:val="0"/>
      <w:marBottom w:val="0"/>
      <w:divBdr>
        <w:top w:val="none" w:sz="0" w:space="0" w:color="auto"/>
        <w:left w:val="none" w:sz="0" w:space="0" w:color="auto"/>
        <w:bottom w:val="none" w:sz="0" w:space="0" w:color="auto"/>
        <w:right w:val="none" w:sz="0" w:space="0" w:color="auto"/>
      </w:divBdr>
    </w:div>
    <w:div w:id="196106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372</Words>
  <Characters>2047</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DHALEINE France</dc:creator>
  <cp:keywords/>
  <dc:description/>
  <cp:lastModifiedBy>DHALEINE France</cp:lastModifiedBy>
  <cp:revision>3</cp:revision>
  <dcterms:created xsi:type="dcterms:W3CDTF">2024-09-19T07:54:00Z</dcterms:created>
  <dcterms:modified xsi:type="dcterms:W3CDTF">2024-09-19T10:04:00Z</dcterms:modified>
</cp:coreProperties>
</file>