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9B" w:rsidRPr="009921B9" w:rsidRDefault="003F5D6E" w:rsidP="003F5D6E">
      <w:pPr>
        <w:jc w:val="center"/>
        <w:rPr>
          <w:b/>
          <w:sz w:val="32"/>
        </w:rPr>
      </w:pPr>
      <w:r w:rsidRPr="009921B9">
        <w:rPr>
          <w:b/>
          <w:sz w:val="32"/>
        </w:rPr>
        <w:t xml:space="preserve">Fiche de </w:t>
      </w:r>
      <w:r w:rsidR="009921B9" w:rsidRPr="009921B9">
        <w:rPr>
          <w:b/>
          <w:sz w:val="32"/>
        </w:rPr>
        <w:t>poste Pharmacien Assistant Spécialiste</w:t>
      </w:r>
    </w:p>
    <w:p w:rsidR="009921B9" w:rsidRDefault="009921B9" w:rsidP="009921B9">
      <w:pPr>
        <w:spacing w:after="0"/>
        <w:jc w:val="center"/>
        <w:rPr>
          <w:b/>
          <w:sz w:val="28"/>
        </w:rPr>
      </w:pPr>
      <w:r>
        <w:rPr>
          <w:b/>
          <w:sz w:val="28"/>
        </w:rPr>
        <w:t>Mi-temps Pharmacie à Usage Intérieur (PUI)</w:t>
      </w:r>
    </w:p>
    <w:p w:rsidR="009921B9" w:rsidRDefault="009921B9" w:rsidP="009921B9">
      <w:pPr>
        <w:spacing w:after="0"/>
        <w:jc w:val="center"/>
        <w:rPr>
          <w:b/>
          <w:sz w:val="28"/>
        </w:rPr>
      </w:pPr>
      <w:r>
        <w:rPr>
          <w:b/>
          <w:sz w:val="28"/>
        </w:rPr>
        <w:t>Mi-temps Equipe Opérationnelle d’Hygiène (EOH)</w:t>
      </w:r>
    </w:p>
    <w:p w:rsidR="009921B9" w:rsidRPr="003F5D6E" w:rsidRDefault="009921B9" w:rsidP="009921B9">
      <w:pPr>
        <w:spacing w:after="0"/>
        <w:jc w:val="center"/>
        <w:rPr>
          <w:b/>
          <w:sz w:val="28"/>
        </w:rPr>
      </w:pPr>
    </w:p>
    <w:p w:rsidR="005E3D19" w:rsidRPr="006120C7" w:rsidRDefault="005E3D19" w:rsidP="005E3D19">
      <w:pPr>
        <w:jc w:val="both"/>
      </w:pPr>
      <w:r w:rsidRPr="005E3D19">
        <w:t xml:space="preserve">Le CH Rives de Seine </w:t>
      </w:r>
      <w:r>
        <w:t xml:space="preserve">propose </w:t>
      </w:r>
      <w:r w:rsidR="00F05CBD">
        <w:t>pour le 1</w:t>
      </w:r>
      <w:r w:rsidR="00F05CBD" w:rsidRPr="00F05CBD">
        <w:rPr>
          <w:vertAlign w:val="superscript"/>
        </w:rPr>
        <w:t>er</w:t>
      </w:r>
      <w:r w:rsidR="00F05CBD">
        <w:t xml:space="preserve"> mai 2021 (ou le 1</w:t>
      </w:r>
      <w:r w:rsidR="00F05CBD" w:rsidRPr="00F05CBD">
        <w:rPr>
          <w:vertAlign w:val="superscript"/>
        </w:rPr>
        <w:t>er</w:t>
      </w:r>
      <w:r w:rsidR="00F05CBD">
        <w:t xml:space="preserve"> novembre) </w:t>
      </w:r>
      <w:r>
        <w:t>un poste partagé entre 2 services de l’établissement, avec des missions adaptées pour une cohérence et une coordination des actions dans le domaine de la maîtrise du risque infectieux. Une présence régulière dans les services de soins sera organisée pour une mise en œuvre au plus près des équipes et de la réalité du terrain.</w:t>
      </w:r>
    </w:p>
    <w:p w:rsidR="009921B9" w:rsidRPr="009921B9" w:rsidRDefault="00C6109B" w:rsidP="007A0ACF">
      <w:pPr>
        <w:jc w:val="both"/>
        <w:rPr>
          <w:b/>
          <w:u w:val="single"/>
        </w:rPr>
      </w:pPr>
      <w:r w:rsidRPr="009921B9">
        <w:rPr>
          <w:b/>
          <w:u w:val="single"/>
        </w:rPr>
        <w:t>PUI</w:t>
      </w:r>
    </w:p>
    <w:p w:rsidR="00C6109B" w:rsidRDefault="009921B9" w:rsidP="007A0ACF">
      <w:pPr>
        <w:jc w:val="both"/>
      </w:pPr>
      <w:r>
        <w:t>En collaboration avec les autres pharmaciens (2 PH et 1 assistant spécialiste temps plein), il (elle)</w:t>
      </w:r>
      <w:r w:rsidR="00C6109B">
        <w:t xml:space="preserve"> contribue à la réalisation du projet de service, en lien avec le projet d’établissement et la politique qualité du management de la qualité de la prise en charge médicamenteuse.</w:t>
      </w:r>
    </w:p>
    <w:p w:rsidR="009921B9" w:rsidRPr="009921B9" w:rsidRDefault="009921B9" w:rsidP="00DE0664">
      <w:pPr>
        <w:rPr>
          <w:b/>
        </w:rPr>
      </w:pPr>
      <w:r w:rsidRPr="009921B9">
        <w:rPr>
          <w:b/>
        </w:rPr>
        <w:t>Missions spécifiques :</w:t>
      </w:r>
      <w:r w:rsidR="00DE0664">
        <w:rPr>
          <w:b/>
        </w:rPr>
        <w:t xml:space="preserve"> </w:t>
      </w:r>
      <w:r w:rsidR="00DE0664">
        <w:t>Référent pharmacien en Infectiologie et Hygiène</w:t>
      </w:r>
    </w:p>
    <w:p w:rsidR="00D223F2" w:rsidRPr="006120C7" w:rsidRDefault="003F5D6E" w:rsidP="00AE6D99">
      <w:pPr>
        <w:pStyle w:val="Paragraphedeliste"/>
        <w:numPr>
          <w:ilvl w:val="0"/>
          <w:numId w:val="1"/>
        </w:numPr>
        <w:jc w:val="both"/>
      </w:pPr>
      <w:r w:rsidRPr="006120C7">
        <w:t xml:space="preserve">Représentant de la PUI au sein des comités </w:t>
      </w:r>
      <w:proofErr w:type="spellStart"/>
      <w:r w:rsidR="00D223F2" w:rsidRPr="006120C7">
        <w:t>comATB</w:t>
      </w:r>
      <w:proofErr w:type="spellEnd"/>
      <w:r w:rsidR="00D223F2" w:rsidRPr="006120C7">
        <w:t xml:space="preserve"> </w:t>
      </w:r>
      <w:r w:rsidR="006120C7" w:rsidRPr="006120C7">
        <w:t xml:space="preserve">- </w:t>
      </w:r>
      <w:r w:rsidRPr="006120C7">
        <w:t>CLIN</w:t>
      </w:r>
      <w:r w:rsidR="009921B9" w:rsidRPr="006120C7">
        <w:t> </w:t>
      </w:r>
      <w:r w:rsidR="00AE6D99" w:rsidRPr="006120C7">
        <w:t xml:space="preserve"> </w:t>
      </w:r>
      <w:r w:rsidR="006120C7" w:rsidRPr="006120C7">
        <w:t>et</w:t>
      </w:r>
      <w:r w:rsidR="00AE6D99" w:rsidRPr="006120C7">
        <w:t xml:space="preserve"> </w:t>
      </w:r>
      <w:proofErr w:type="spellStart"/>
      <w:r w:rsidR="00AE6D99" w:rsidRPr="006120C7">
        <w:t>InterCLIN</w:t>
      </w:r>
      <w:proofErr w:type="spellEnd"/>
      <w:r w:rsidR="00AE6D99" w:rsidRPr="006120C7">
        <w:t xml:space="preserve"> </w:t>
      </w:r>
      <w:r w:rsidR="006120C7" w:rsidRPr="006120C7">
        <w:t>–</w:t>
      </w:r>
      <w:r w:rsidR="00AE6D99" w:rsidRPr="006120C7">
        <w:t xml:space="preserve"> </w:t>
      </w:r>
      <w:proofErr w:type="spellStart"/>
      <w:r w:rsidR="00AE6D99" w:rsidRPr="006120C7">
        <w:t>InterComATB</w:t>
      </w:r>
      <w:proofErr w:type="spellEnd"/>
      <w:r w:rsidR="006120C7" w:rsidRPr="006120C7">
        <w:t xml:space="preserve"> (au niveau du GHT) </w:t>
      </w:r>
      <w:r w:rsidR="009921B9" w:rsidRPr="006120C7">
        <w:t>:</w:t>
      </w:r>
    </w:p>
    <w:p w:rsidR="009921B9" w:rsidRPr="006120C7" w:rsidRDefault="009921B9" w:rsidP="00AE6D99">
      <w:pPr>
        <w:pStyle w:val="Paragraphedeliste"/>
        <w:numPr>
          <w:ilvl w:val="1"/>
          <w:numId w:val="1"/>
        </w:numPr>
        <w:jc w:val="both"/>
      </w:pPr>
      <w:r w:rsidRPr="006120C7">
        <w:t xml:space="preserve">Veille bibliographique </w:t>
      </w:r>
      <w:r w:rsidR="00B900D3" w:rsidRPr="006120C7">
        <w:t>et diffusion de</w:t>
      </w:r>
      <w:r w:rsidRPr="006120C7">
        <w:t xml:space="preserve"> l’actualité des recommandations de bonnes pratiques en terme d’anti-infectieux</w:t>
      </w:r>
      <w:r w:rsidR="00AE6D99" w:rsidRPr="006120C7">
        <w:t>, en lien avec le référent antibiotiques et l’Equipe Opérationnelle d’Hygiène (EOH)</w:t>
      </w:r>
    </w:p>
    <w:p w:rsidR="009921B9" w:rsidRPr="006120C7" w:rsidRDefault="009921B9" w:rsidP="00AE6D99">
      <w:pPr>
        <w:pStyle w:val="Paragraphedeliste"/>
        <w:numPr>
          <w:ilvl w:val="1"/>
          <w:numId w:val="1"/>
        </w:numPr>
        <w:jc w:val="both"/>
      </w:pPr>
      <w:r w:rsidRPr="006120C7">
        <w:t xml:space="preserve">Contribution à la mise à jour des protocoles locaux/GHT, via </w:t>
      </w:r>
      <w:proofErr w:type="spellStart"/>
      <w:r w:rsidRPr="006120C7">
        <w:t>Antibiogarde</w:t>
      </w:r>
      <w:proofErr w:type="spellEnd"/>
      <w:r w:rsidRPr="006120C7">
        <w:rPr>
          <w:rFonts w:ascii="Segoe UI Emoji" w:eastAsia="Segoe UI Emoji" w:hAnsi="Segoe UI Emoji" w:cs="Segoe UI Emoji"/>
          <w:sz w:val="18"/>
          <w:vertAlign w:val="superscript"/>
        </w:rPr>
        <w:t>®</w:t>
      </w:r>
      <w:r w:rsidR="00B900D3" w:rsidRPr="006120C7">
        <w:rPr>
          <w:sz w:val="18"/>
        </w:rPr>
        <w:t xml:space="preserve"> </w:t>
      </w:r>
    </w:p>
    <w:p w:rsidR="00B900D3" w:rsidRPr="006120C7" w:rsidRDefault="00B900D3" w:rsidP="00AE6D99">
      <w:pPr>
        <w:pStyle w:val="Paragraphedeliste"/>
        <w:numPr>
          <w:ilvl w:val="1"/>
          <w:numId w:val="1"/>
        </w:numPr>
        <w:jc w:val="both"/>
      </w:pPr>
      <w:r w:rsidRPr="006120C7">
        <w:t>Aide au paramétrage des protocoles d’antibiothérapie dans le logiciel de prescription</w:t>
      </w:r>
    </w:p>
    <w:p w:rsidR="009921B9" w:rsidRPr="006120C7" w:rsidRDefault="00B900D3" w:rsidP="00AE6D99">
      <w:pPr>
        <w:pStyle w:val="Paragraphedeliste"/>
        <w:numPr>
          <w:ilvl w:val="1"/>
          <w:numId w:val="1"/>
        </w:numPr>
        <w:jc w:val="both"/>
      </w:pPr>
      <w:r w:rsidRPr="006120C7">
        <w:t xml:space="preserve">Extraction des consommations d’antiinfectieux pour import dans </w:t>
      </w:r>
      <w:proofErr w:type="spellStart"/>
      <w:r w:rsidRPr="006120C7">
        <w:t>ConsoRes</w:t>
      </w:r>
      <w:proofErr w:type="spellEnd"/>
    </w:p>
    <w:p w:rsidR="00B900D3" w:rsidRPr="006120C7" w:rsidRDefault="00B900D3" w:rsidP="00AE6D99">
      <w:pPr>
        <w:pStyle w:val="Paragraphedeliste"/>
        <w:numPr>
          <w:ilvl w:val="1"/>
          <w:numId w:val="1"/>
        </w:numPr>
        <w:jc w:val="both"/>
      </w:pPr>
      <w:r w:rsidRPr="006120C7">
        <w:t xml:space="preserve">Participation aux campagnes de sensibilisation et aux audits de bonne pratique en antibiothérapie </w:t>
      </w:r>
    </w:p>
    <w:p w:rsidR="00B900D3" w:rsidRPr="006120C7" w:rsidRDefault="00B900D3" w:rsidP="00AE6D99">
      <w:pPr>
        <w:pStyle w:val="Paragraphedeliste"/>
        <w:numPr>
          <w:ilvl w:val="1"/>
          <w:numId w:val="1"/>
        </w:numPr>
        <w:jc w:val="both"/>
      </w:pPr>
      <w:r w:rsidRPr="006120C7">
        <w:t>Suivi des indicateurs liés au bon usage des antiinfectieux (locaux, CAQES</w:t>
      </w:r>
      <w:r w:rsidR="00AE6D99" w:rsidRPr="006120C7">
        <w:t>, ATBIR</w:t>
      </w:r>
      <w:r w:rsidRPr="006120C7">
        <w:t xml:space="preserve"> </w:t>
      </w:r>
      <w:r w:rsidR="00AE6D99" w:rsidRPr="006120C7">
        <w:t>et</w:t>
      </w:r>
      <w:r w:rsidRPr="006120C7">
        <w:t xml:space="preserve"> certification), proposition d’amélioration et suivi des plans d’action</w:t>
      </w:r>
    </w:p>
    <w:p w:rsidR="00D223F2" w:rsidRPr="006120C7" w:rsidRDefault="009921B9" w:rsidP="00AE6D99">
      <w:pPr>
        <w:pStyle w:val="Paragraphedeliste"/>
        <w:numPr>
          <w:ilvl w:val="0"/>
          <w:numId w:val="1"/>
        </w:numPr>
        <w:jc w:val="both"/>
      </w:pPr>
      <w:r w:rsidRPr="006120C7">
        <w:t>Validation des prescriptions d’antibiothérapie, en c</w:t>
      </w:r>
      <w:r w:rsidR="00D223F2" w:rsidRPr="006120C7">
        <w:t xml:space="preserve">ollaboration </w:t>
      </w:r>
      <w:r w:rsidRPr="006120C7">
        <w:t>avec les prescripteurs, les référents cliniciens et biologistes</w:t>
      </w:r>
    </w:p>
    <w:p w:rsidR="00B900D3" w:rsidRPr="006120C7" w:rsidRDefault="00B900D3" w:rsidP="00AE6D99">
      <w:pPr>
        <w:pStyle w:val="Paragraphedeliste"/>
        <w:numPr>
          <w:ilvl w:val="0"/>
          <w:numId w:val="1"/>
        </w:numPr>
        <w:jc w:val="both"/>
      </w:pPr>
      <w:r w:rsidRPr="006120C7">
        <w:t>Suivi des antibiotiques contrôlés</w:t>
      </w:r>
    </w:p>
    <w:p w:rsidR="00D223F2" w:rsidRPr="006120C7" w:rsidRDefault="009921B9" w:rsidP="00AE6D99">
      <w:pPr>
        <w:pStyle w:val="Paragraphedeliste"/>
        <w:numPr>
          <w:ilvl w:val="0"/>
          <w:numId w:val="1"/>
        </w:numPr>
        <w:jc w:val="both"/>
      </w:pPr>
      <w:r w:rsidRPr="006120C7">
        <w:t>R</w:t>
      </w:r>
      <w:r w:rsidR="00D223F2" w:rsidRPr="006120C7">
        <w:t xml:space="preserve">éférent achats </w:t>
      </w:r>
      <w:r w:rsidR="00B900D3" w:rsidRPr="006120C7">
        <w:t>et gestion de stocks antiinfectieux, antiseptiques et solutions hydro alcoolique : suivi des marchés, participation aux commissions techniques de choix, gestion des pénuries, mise à jour des dotations, information et ou formation des équipes dans les unités de soins</w:t>
      </w:r>
    </w:p>
    <w:p w:rsidR="00DE0664" w:rsidRPr="006120C7" w:rsidRDefault="00DE0664" w:rsidP="00AE6D99">
      <w:pPr>
        <w:jc w:val="both"/>
      </w:pPr>
      <w:r w:rsidRPr="006120C7">
        <w:rPr>
          <w:b/>
        </w:rPr>
        <w:t xml:space="preserve">Missions polyvalentes : </w:t>
      </w:r>
      <w:r w:rsidRPr="006120C7">
        <w:t>participation à l’ensemble des missions de la PUI (dont astreintes)</w:t>
      </w:r>
    </w:p>
    <w:p w:rsidR="00DE0664" w:rsidRPr="006120C7" w:rsidRDefault="00DE0664" w:rsidP="00AE6D99">
      <w:pPr>
        <w:pStyle w:val="Paragraphedeliste"/>
        <w:numPr>
          <w:ilvl w:val="0"/>
          <w:numId w:val="1"/>
        </w:numPr>
        <w:jc w:val="both"/>
      </w:pPr>
      <w:r w:rsidRPr="006120C7">
        <w:t>Encadrement des préparateurs </w:t>
      </w:r>
    </w:p>
    <w:p w:rsidR="00DE0664" w:rsidRPr="006120C7" w:rsidRDefault="00DE0664" w:rsidP="00AE6D99">
      <w:pPr>
        <w:pStyle w:val="Paragraphedeliste"/>
        <w:numPr>
          <w:ilvl w:val="0"/>
          <w:numId w:val="1"/>
        </w:numPr>
        <w:jc w:val="both"/>
      </w:pPr>
      <w:r w:rsidRPr="006120C7">
        <w:t>Encadrement de l’interne en pharmacie</w:t>
      </w:r>
    </w:p>
    <w:p w:rsidR="00DE0664" w:rsidRPr="006120C7" w:rsidRDefault="00DE0664" w:rsidP="00AE6D99">
      <w:pPr>
        <w:pStyle w:val="Paragraphedeliste"/>
        <w:numPr>
          <w:ilvl w:val="0"/>
          <w:numId w:val="1"/>
        </w:numPr>
        <w:jc w:val="both"/>
      </w:pPr>
      <w:r w:rsidRPr="006120C7">
        <w:t>Validation pharmaceutique des prescriptions (patients entrants et suivi en SSR, USLD, médicaments hors dotation, MDS, hors GHS, ATU)</w:t>
      </w:r>
    </w:p>
    <w:p w:rsidR="00DE0664" w:rsidRPr="006120C7" w:rsidRDefault="00DE0664" w:rsidP="00AE6D99">
      <w:pPr>
        <w:pStyle w:val="Paragraphedeliste"/>
        <w:numPr>
          <w:ilvl w:val="0"/>
          <w:numId w:val="1"/>
        </w:numPr>
        <w:jc w:val="both"/>
      </w:pPr>
      <w:r w:rsidRPr="006120C7">
        <w:t xml:space="preserve">Contrôle de la Distribution Hebdomadaire Individuelle Nominative, du </w:t>
      </w:r>
      <w:proofErr w:type="spellStart"/>
      <w:r w:rsidRPr="006120C7">
        <w:t>surétiquetage</w:t>
      </w:r>
      <w:proofErr w:type="spellEnd"/>
      <w:r w:rsidRPr="006120C7">
        <w:t xml:space="preserve"> des blisters, du reconditionnement</w:t>
      </w:r>
    </w:p>
    <w:p w:rsidR="00DE0664" w:rsidRPr="006120C7" w:rsidRDefault="00DE0664" w:rsidP="00AE6D99">
      <w:pPr>
        <w:pStyle w:val="Paragraphedeliste"/>
        <w:numPr>
          <w:ilvl w:val="0"/>
          <w:numId w:val="1"/>
        </w:numPr>
        <w:jc w:val="both"/>
      </w:pPr>
      <w:r w:rsidRPr="006120C7">
        <w:lastRenderedPageBreak/>
        <w:t>Contrôle de la dispensation des stupéfiants</w:t>
      </w:r>
    </w:p>
    <w:p w:rsidR="00DE0664" w:rsidRPr="006120C7" w:rsidRDefault="00DE0664" w:rsidP="00AE6D99">
      <w:pPr>
        <w:pStyle w:val="Paragraphedeliste"/>
        <w:numPr>
          <w:ilvl w:val="0"/>
          <w:numId w:val="1"/>
        </w:numPr>
        <w:jc w:val="both"/>
      </w:pPr>
      <w:r w:rsidRPr="006120C7">
        <w:t>Rétrocession : accueil et dispensation aux patients</w:t>
      </w:r>
    </w:p>
    <w:p w:rsidR="00DE0664" w:rsidRPr="006120C7" w:rsidRDefault="00DE0664" w:rsidP="00AE6D99">
      <w:pPr>
        <w:pStyle w:val="Paragraphedeliste"/>
        <w:numPr>
          <w:ilvl w:val="0"/>
          <w:numId w:val="1"/>
        </w:numPr>
        <w:jc w:val="both"/>
      </w:pPr>
      <w:r w:rsidRPr="006120C7">
        <w:t>Validation des commandes</w:t>
      </w:r>
    </w:p>
    <w:p w:rsidR="00DE0664" w:rsidRPr="006120C7" w:rsidRDefault="00DE0664" w:rsidP="00AE6D99">
      <w:pPr>
        <w:pStyle w:val="Paragraphedeliste"/>
        <w:numPr>
          <w:ilvl w:val="0"/>
          <w:numId w:val="1"/>
        </w:numPr>
        <w:jc w:val="both"/>
      </w:pPr>
      <w:r w:rsidRPr="006120C7">
        <w:t>Validation de la conformité des fiches navette pour la sous-traitance de la stérilisation</w:t>
      </w:r>
    </w:p>
    <w:p w:rsidR="009921B9" w:rsidRPr="006120C7" w:rsidRDefault="00DE0664" w:rsidP="009921B9">
      <w:pPr>
        <w:rPr>
          <w:b/>
          <w:u w:val="single"/>
        </w:rPr>
      </w:pPr>
      <w:r w:rsidRPr="006120C7">
        <w:rPr>
          <w:b/>
          <w:u w:val="single"/>
        </w:rPr>
        <w:t>HYGIENE</w:t>
      </w:r>
    </w:p>
    <w:p w:rsidR="00DE0664" w:rsidRPr="006120C7" w:rsidRDefault="00DE0664" w:rsidP="00DE0664">
      <w:pPr>
        <w:jc w:val="both"/>
      </w:pPr>
      <w:r w:rsidRPr="006120C7">
        <w:t xml:space="preserve">En collaboration avec le praticien hygiéniste (1 PH temps plein au niveau du GHT) et la cadre hygiéniste, il (elle) </w:t>
      </w:r>
      <w:r w:rsidR="00AE6D99" w:rsidRPr="006120C7">
        <w:t xml:space="preserve">participe au sein de l’EOH </w:t>
      </w:r>
      <w:r w:rsidRPr="006120C7">
        <w:t xml:space="preserve">à la réalisation du projet de service, </w:t>
      </w:r>
      <w:r w:rsidR="00AE6D99" w:rsidRPr="006120C7">
        <w:t>du</w:t>
      </w:r>
      <w:r w:rsidRPr="006120C7">
        <w:t xml:space="preserve"> projet d’établissement et </w:t>
      </w:r>
      <w:r w:rsidR="00AE6D99" w:rsidRPr="006120C7">
        <w:t xml:space="preserve">de </w:t>
      </w:r>
      <w:r w:rsidRPr="006120C7">
        <w:t xml:space="preserve">la politique </w:t>
      </w:r>
      <w:r w:rsidR="00AE6D99" w:rsidRPr="006120C7">
        <w:t xml:space="preserve">de maîtrise </w:t>
      </w:r>
      <w:r w:rsidRPr="006120C7">
        <w:t xml:space="preserve">du risque infectieux </w:t>
      </w:r>
      <w:r w:rsidR="00AE6D99" w:rsidRPr="006120C7">
        <w:t xml:space="preserve">et de bon usage des anti-infectieux </w:t>
      </w:r>
      <w:r w:rsidR="005E3D19">
        <w:t>(CLIN)</w:t>
      </w:r>
    </w:p>
    <w:p w:rsidR="00DE0664" w:rsidRPr="006120C7" w:rsidRDefault="00DE0664" w:rsidP="009921B9">
      <w:pPr>
        <w:rPr>
          <w:b/>
        </w:rPr>
      </w:pPr>
      <w:r w:rsidRPr="006120C7">
        <w:rPr>
          <w:b/>
        </w:rPr>
        <w:t>Missions :</w:t>
      </w:r>
    </w:p>
    <w:p w:rsidR="002C3EFB" w:rsidRPr="006120C7" w:rsidRDefault="002C3EFB" w:rsidP="002C3EFB">
      <w:pPr>
        <w:pStyle w:val="Paragraphedeliste"/>
        <w:numPr>
          <w:ilvl w:val="0"/>
          <w:numId w:val="1"/>
        </w:numPr>
      </w:pPr>
      <w:r w:rsidRPr="006120C7">
        <w:t>Veille documentaire et diffusion des recommandations en Hygiène Hospitalière, adaptée au contexte local (niveau établissement et niveau unités de soins)</w:t>
      </w:r>
    </w:p>
    <w:p w:rsidR="002C3EFB" w:rsidRPr="006120C7" w:rsidRDefault="00AE6D99" w:rsidP="002C3EFB">
      <w:pPr>
        <w:pStyle w:val="Paragraphedeliste"/>
        <w:numPr>
          <w:ilvl w:val="0"/>
          <w:numId w:val="1"/>
        </w:numPr>
      </w:pPr>
      <w:r w:rsidRPr="006120C7">
        <w:t>Participation à l’élaboration et à la mise en œuvre</w:t>
      </w:r>
      <w:r w:rsidR="002C3EFB" w:rsidRPr="006120C7">
        <w:t xml:space="preserve"> du plan d’action </w:t>
      </w:r>
      <w:r w:rsidRPr="006120C7">
        <w:t>de maîtrise du risque infectieux (audits, formations, enquêtes, suivi d’indicateurs), sur les thématiques en lien avec la PUI :</w:t>
      </w:r>
    </w:p>
    <w:p w:rsidR="009F01A8" w:rsidRPr="006120C7" w:rsidRDefault="009F01A8" w:rsidP="009F01A8">
      <w:pPr>
        <w:pStyle w:val="Paragraphedeliste"/>
        <w:numPr>
          <w:ilvl w:val="1"/>
          <w:numId w:val="1"/>
        </w:numPr>
        <w:jc w:val="both"/>
      </w:pPr>
      <w:r w:rsidRPr="006120C7">
        <w:t xml:space="preserve">Bonnes pratiques d’utilisation </w:t>
      </w:r>
      <w:r w:rsidR="00957EA7" w:rsidRPr="006120C7">
        <w:t xml:space="preserve">des antiseptiques et </w:t>
      </w:r>
      <w:r w:rsidRPr="006120C7">
        <w:t>des dispositifs médicaux</w:t>
      </w:r>
    </w:p>
    <w:p w:rsidR="009F01A8" w:rsidRPr="006120C7" w:rsidRDefault="009F01A8" w:rsidP="009F01A8">
      <w:pPr>
        <w:pStyle w:val="Paragraphedeliste"/>
        <w:numPr>
          <w:ilvl w:val="1"/>
          <w:numId w:val="1"/>
        </w:numPr>
        <w:jc w:val="both"/>
      </w:pPr>
      <w:r w:rsidRPr="006120C7">
        <w:t>Pré-désinfection, désinfection des dispositifs médicaux réutilisables, stérilisation</w:t>
      </w:r>
    </w:p>
    <w:p w:rsidR="00957EA7" w:rsidRPr="006120C7" w:rsidRDefault="009F01A8" w:rsidP="009F01A8">
      <w:pPr>
        <w:pStyle w:val="Paragraphedeliste"/>
        <w:numPr>
          <w:ilvl w:val="1"/>
          <w:numId w:val="1"/>
        </w:numPr>
        <w:jc w:val="both"/>
      </w:pPr>
      <w:r w:rsidRPr="006120C7">
        <w:t>Endoscopie</w:t>
      </w:r>
      <w:r w:rsidR="00957EA7" w:rsidRPr="006120C7">
        <w:t> : protocoles, résultats des contrôles des machines et des endoscopes</w:t>
      </w:r>
    </w:p>
    <w:p w:rsidR="009F01A8" w:rsidRPr="006120C7" w:rsidRDefault="00957EA7" w:rsidP="009F01A8">
      <w:pPr>
        <w:pStyle w:val="Paragraphedeliste"/>
        <w:numPr>
          <w:ilvl w:val="1"/>
          <w:numId w:val="1"/>
        </w:numPr>
        <w:jc w:val="both"/>
      </w:pPr>
      <w:r w:rsidRPr="006120C7">
        <w:t>B</w:t>
      </w:r>
      <w:r w:rsidR="009F01A8" w:rsidRPr="006120C7">
        <w:t>loc opératoire : évaluation des pratiques</w:t>
      </w:r>
      <w:r w:rsidRPr="006120C7">
        <w:t xml:space="preserve"> d’antibioprophylaxie et de préparation cutanée de l’opéré ;</w:t>
      </w:r>
      <w:r w:rsidR="009F01A8" w:rsidRPr="006120C7">
        <w:t xml:space="preserve"> </w:t>
      </w:r>
      <w:r w:rsidRPr="006120C7">
        <w:t>résultats</w:t>
      </w:r>
      <w:r w:rsidR="009F01A8" w:rsidRPr="006120C7">
        <w:t xml:space="preserve"> des prélèvements environnementaux</w:t>
      </w:r>
    </w:p>
    <w:p w:rsidR="00680352" w:rsidRPr="006120C7" w:rsidRDefault="00680352" w:rsidP="009F01A8">
      <w:pPr>
        <w:pStyle w:val="Paragraphedeliste"/>
        <w:numPr>
          <w:ilvl w:val="1"/>
          <w:numId w:val="1"/>
        </w:numPr>
        <w:jc w:val="both"/>
      </w:pPr>
      <w:r w:rsidRPr="006120C7">
        <w:t xml:space="preserve">Pédiatrie : bonnes pratiques de </w:t>
      </w:r>
      <w:proofErr w:type="spellStart"/>
      <w:r w:rsidRPr="006120C7">
        <w:t>biberonnerie</w:t>
      </w:r>
      <w:proofErr w:type="spellEnd"/>
      <w:r w:rsidRPr="006120C7">
        <w:t xml:space="preserve"> et résultats de contrôles des laits  </w:t>
      </w:r>
    </w:p>
    <w:p w:rsidR="00C01AB4" w:rsidRDefault="009F01A8" w:rsidP="00C01AB4">
      <w:pPr>
        <w:pStyle w:val="Paragraphedeliste"/>
        <w:numPr>
          <w:ilvl w:val="1"/>
          <w:numId w:val="1"/>
        </w:numPr>
        <w:jc w:val="both"/>
      </w:pPr>
      <w:r w:rsidRPr="006120C7">
        <w:t>Vaccination antigrippale </w:t>
      </w:r>
      <w:r w:rsidR="007E236B" w:rsidRPr="006120C7">
        <w:t>et anti-COVID</w:t>
      </w:r>
      <w:r w:rsidR="003A42B8" w:rsidRPr="006120C7">
        <w:t xml:space="preserve"> </w:t>
      </w:r>
      <w:r w:rsidRPr="006120C7">
        <w:t>: participation aux campagnes de sensibilisation, et aux enquêtes de recueil des données.</w:t>
      </w:r>
    </w:p>
    <w:p w:rsidR="00C01AB4" w:rsidRPr="006120C7" w:rsidRDefault="00C01AB4" w:rsidP="00C01AB4">
      <w:pPr>
        <w:pStyle w:val="Paragraphedeliste"/>
        <w:numPr>
          <w:ilvl w:val="0"/>
          <w:numId w:val="1"/>
        </w:numPr>
        <w:jc w:val="both"/>
      </w:pPr>
      <w:r>
        <w:t>Participation aux enquêtes sur les clusters / épidémies infectieuses</w:t>
      </w:r>
    </w:p>
    <w:p w:rsidR="009F01A8" w:rsidRPr="006120C7" w:rsidRDefault="009F01A8" w:rsidP="009F01A8">
      <w:pPr>
        <w:pStyle w:val="Paragraphedeliste"/>
        <w:ind w:left="1440"/>
        <w:jc w:val="both"/>
      </w:pPr>
    </w:p>
    <w:p w:rsidR="002C3EFB" w:rsidRPr="006120C7" w:rsidRDefault="002C3EFB" w:rsidP="002C3EFB">
      <w:pPr>
        <w:rPr>
          <w:b/>
          <w:u w:val="single"/>
        </w:rPr>
      </w:pPr>
      <w:r w:rsidRPr="006120C7">
        <w:rPr>
          <w:b/>
          <w:u w:val="single"/>
        </w:rPr>
        <w:t>Compétences requises :</w:t>
      </w:r>
    </w:p>
    <w:p w:rsidR="009F01A8" w:rsidRPr="006120C7" w:rsidRDefault="002C3EFB" w:rsidP="00680352">
      <w:pPr>
        <w:pStyle w:val="Paragraphedeliste"/>
        <w:numPr>
          <w:ilvl w:val="0"/>
          <w:numId w:val="1"/>
        </w:numPr>
        <w:jc w:val="both"/>
      </w:pPr>
      <w:r w:rsidRPr="006120C7">
        <w:t xml:space="preserve">DU </w:t>
      </w:r>
      <w:r w:rsidR="009F01A8" w:rsidRPr="006120C7">
        <w:t>Hygiène et DU Anti-infectieux souhaité</w:t>
      </w:r>
      <w:r w:rsidR="00680352" w:rsidRPr="006120C7">
        <w:t>s</w:t>
      </w:r>
      <w:r w:rsidR="009F01A8" w:rsidRPr="006120C7">
        <w:t xml:space="preserve"> (au moins 1 des 2 DU</w:t>
      </w:r>
      <w:r w:rsidR="00680352" w:rsidRPr="006120C7">
        <w:t xml:space="preserve"> validé</w:t>
      </w:r>
      <w:r w:rsidR="009F01A8" w:rsidRPr="006120C7">
        <w:t>)</w:t>
      </w:r>
    </w:p>
    <w:p w:rsidR="002C3EFB" w:rsidRPr="006120C7" w:rsidRDefault="009F01A8" w:rsidP="00680352">
      <w:pPr>
        <w:pStyle w:val="Paragraphedeliste"/>
        <w:numPr>
          <w:ilvl w:val="0"/>
          <w:numId w:val="1"/>
        </w:numPr>
        <w:jc w:val="both"/>
      </w:pPr>
      <w:r w:rsidRPr="006120C7">
        <w:t>E</w:t>
      </w:r>
      <w:r w:rsidR="002C3EFB" w:rsidRPr="006120C7">
        <w:t xml:space="preserve">xpérience en Hygiène et </w:t>
      </w:r>
      <w:r w:rsidRPr="006120C7">
        <w:t xml:space="preserve">en </w:t>
      </w:r>
      <w:r w:rsidR="002C3EFB" w:rsidRPr="006120C7">
        <w:t xml:space="preserve">Antibiothérapie </w:t>
      </w:r>
    </w:p>
    <w:p w:rsidR="002C3EFB" w:rsidRPr="006120C7" w:rsidRDefault="002C3EFB" w:rsidP="00680352">
      <w:pPr>
        <w:pStyle w:val="Paragraphedeliste"/>
        <w:numPr>
          <w:ilvl w:val="0"/>
          <w:numId w:val="1"/>
        </w:numPr>
        <w:jc w:val="both"/>
      </w:pPr>
      <w:r w:rsidRPr="006120C7">
        <w:t>Sens du travail en équipe</w:t>
      </w:r>
      <w:r w:rsidR="005E3D19">
        <w:t xml:space="preserve"> </w:t>
      </w:r>
    </w:p>
    <w:p w:rsidR="009F01A8" w:rsidRDefault="009F01A8" w:rsidP="00680352">
      <w:pPr>
        <w:pStyle w:val="Paragraphedeliste"/>
        <w:numPr>
          <w:ilvl w:val="0"/>
          <w:numId w:val="1"/>
        </w:numPr>
        <w:jc w:val="both"/>
      </w:pPr>
      <w:r w:rsidRPr="006120C7">
        <w:t>Capacité</w:t>
      </w:r>
      <w:r w:rsidR="004D3C88" w:rsidRPr="006120C7">
        <w:t>s</w:t>
      </w:r>
      <w:r w:rsidRPr="006120C7">
        <w:t xml:space="preserve"> de </w:t>
      </w:r>
      <w:r w:rsidR="00680352" w:rsidRPr="006120C7">
        <w:t xml:space="preserve">synthèse et de </w:t>
      </w:r>
      <w:r w:rsidRPr="006120C7">
        <w:t>communication</w:t>
      </w:r>
    </w:p>
    <w:p w:rsidR="00BE2994" w:rsidRPr="006120C7" w:rsidRDefault="00204C7C" w:rsidP="00680352">
      <w:pPr>
        <w:pStyle w:val="Paragraphedeliste"/>
        <w:numPr>
          <w:ilvl w:val="0"/>
          <w:numId w:val="1"/>
        </w:numPr>
        <w:jc w:val="both"/>
      </w:pPr>
      <w:r>
        <w:t>Pédagogie</w:t>
      </w:r>
    </w:p>
    <w:p w:rsidR="002C3EFB" w:rsidRPr="006120C7" w:rsidRDefault="002C3EFB" w:rsidP="00680352">
      <w:pPr>
        <w:pStyle w:val="Paragraphedeliste"/>
        <w:numPr>
          <w:ilvl w:val="0"/>
          <w:numId w:val="1"/>
        </w:numPr>
        <w:jc w:val="both"/>
      </w:pPr>
      <w:r w:rsidRPr="006120C7">
        <w:t>Rigueur et dynamisme</w:t>
      </w:r>
    </w:p>
    <w:p w:rsidR="009F01A8" w:rsidRDefault="009F01A8" w:rsidP="00680352">
      <w:pPr>
        <w:pStyle w:val="Paragraphedeliste"/>
        <w:numPr>
          <w:ilvl w:val="0"/>
          <w:numId w:val="1"/>
        </w:numPr>
        <w:jc w:val="both"/>
      </w:pPr>
      <w:r w:rsidRPr="006120C7">
        <w:t>Maitrise des outils informatiques : Office (Word, Excel, Powerpoint)</w:t>
      </w:r>
      <w:r w:rsidR="00680352" w:rsidRPr="006120C7">
        <w:t>, logiciels d’analyse de données</w:t>
      </w:r>
      <w:r w:rsidR="00E5700E" w:rsidRPr="006120C7">
        <w:t xml:space="preserve"> d’audits</w:t>
      </w:r>
    </w:p>
    <w:p w:rsidR="007533DE" w:rsidRPr="007533DE" w:rsidRDefault="007533DE" w:rsidP="007533DE">
      <w:pPr>
        <w:jc w:val="both"/>
        <w:rPr>
          <w:b/>
          <w:u w:val="single"/>
        </w:rPr>
      </w:pPr>
      <w:r w:rsidRPr="007533DE">
        <w:rPr>
          <w:b/>
          <w:u w:val="single"/>
        </w:rPr>
        <w:t>Contacts :</w:t>
      </w:r>
    </w:p>
    <w:p w:rsidR="007533DE" w:rsidRDefault="007533DE" w:rsidP="007533DE">
      <w:pPr>
        <w:spacing w:after="60"/>
        <w:jc w:val="both"/>
      </w:pPr>
      <w:r>
        <w:t xml:space="preserve">Pharmacie : Dr Stéphanie LE POOLE – </w:t>
      </w:r>
      <w:hyperlink r:id="rId7" w:history="1">
        <w:r w:rsidRPr="003169C4">
          <w:rPr>
            <w:rStyle w:val="Lienhypertexte"/>
          </w:rPr>
          <w:t>slepoole@ch-rivesdeseine.fr</w:t>
        </w:r>
      </w:hyperlink>
      <w:r>
        <w:t xml:space="preserve"> - 01 40 88 62 76</w:t>
      </w:r>
    </w:p>
    <w:p w:rsidR="002C3EFB" w:rsidRDefault="007533DE" w:rsidP="007533DE">
      <w:pPr>
        <w:spacing w:after="60"/>
        <w:jc w:val="both"/>
      </w:pPr>
      <w:r>
        <w:t xml:space="preserve">Hygiène : Dr Céline LEPRINCE-LOGE – </w:t>
      </w:r>
      <w:hyperlink r:id="rId8" w:history="1">
        <w:r w:rsidRPr="003169C4">
          <w:rPr>
            <w:rStyle w:val="Lienhypertexte"/>
          </w:rPr>
          <w:t>cleprinceloge@ch-rivesdeseine.fr</w:t>
        </w:r>
      </w:hyperlink>
      <w:r>
        <w:t xml:space="preserve"> – 07 71 32 88 77</w:t>
      </w:r>
      <w:bookmarkStart w:id="0" w:name="_GoBack"/>
      <w:bookmarkEnd w:id="0"/>
    </w:p>
    <w:p w:rsidR="007533DE" w:rsidRDefault="007533DE" w:rsidP="007533DE">
      <w:pPr>
        <w:spacing w:after="60"/>
        <w:jc w:val="both"/>
      </w:pPr>
      <w:r>
        <w:t xml:space="preserve">Adresse : Etablissement </w:t>
      </w:r>
      <w:proofErr w:type="spellStart"/>
      <w:r>
        <w:t>multisites</w:t>
      </w:r>
      <w:proofErr w:type="spellEnd"/>
      <w:r>
        <w:t xml:space="preserve"> (Neuilly, Courbevoie, Puteaux). La Pharmacie est sur le site de Neuilly : </w:t>
      </w:r>
    </w:p>
    <w:p w:rsidR="007533DE" w:rsidRDefault="007533DE" w:rsidP="007533DE">
      <w:pPr>
        <w:spacing w:after="60"/>
        <w:jc w:val="both"/>
      </w:pPr>
      <w:r>
        <w:t>36 bd du Général Leclerc – 92200 NEUILLY sur SEINE</w:t>
      </w:r>
    </w:p>
    <w:sectPr w:rsidR="007533DE" w:rsidSect="007533DE">
      <w:headerReference w:type="default" r:id="rId9"/>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AD4" w:rsidRDefault="001C2AD4" w:rsidP="007A0ACF">
      <w:pPr>
        <w:spacing w:after="0" w:line="240" w:lineRule="auto"/>
      </w:pPr>
      <w:r>
        <w:separator/>
      </w:r>
    </w:p>
  </w:endnote>
  <w:endnote w:type="continuationSeparator" w:id="0">
    <w:p w:rsidR="001C2AD4" w:rsidRDefault="001C2AD4" w:rsidP="007A0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AD4" w:rsidRDefault="001C2AD4" w:rsidP="007A0ACF">
      <w:pPr>
        <w:spacing w:after="0" w:line="240" w:lineRule="auto"/>
      </w:pPr>
      <w:r>
        <w:separator/>
      </w:r>
    </w:p>
  </w:footnote>
  <w:footnote w:type="continuationSeparator" w:id="0">
    <w:p w:rsidR="001C2AD4" w:rsidRDefault="001C2AD4" w:rsidP="007A0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F" w:rsidRDefault="00017129">
    <w:pPr>
      <w:pStyle w:val="En-tte"/>
    </w:pPr>
    <w:r>
      <w:rPr>
        <w:noProof/>
      </w:rPr>
      <w:pict>
        <v:shapetype id="_x0000_t202" coordsize="21600,21600" o:spt="202" path="m,l,21600r21600,l21600,xe">
          <v:stroke joinstyle="miter"/>
          <v:path gradientshapeok="t" o:connecttype="rect"/>
        </v:shapetype>
        <v:shape id="Zone de texte 2" o:spid="_x0000_s10241" type="#_x0000_t202" style="position:absolute;margin-left:271.15pt;margin-top:17.85pt;width:198.8pt;height:3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">
          <v:textbox>
            <w:txbxContent>
              <w:p w:rsidR="007A0ACF" w:rsidRPr="007A0ACF" w:rsidRDefault="007A0ACF" w:rsidP="007A0ACF">
                <w:pPr>
                  <w:jc w:val="center"/>
                  <w:rPr>
                    <w:b/>
                    <w:sz w:val="28"/>
                  </w:rPr>
                </w:pPr>
                <w:r w:rsidRPr="007A0ACF">
                  <w:rPr>
                    <w:b/>
                    <w:sz w:val="28"/>
                  </w:rPr>
                  <w:t>SERVICE</w:t>
                </w:r>
                <w:r w:rsidR="009921B9">
                  <w:rPr>
                    <w:b/>
                    <w:sz w:val="28"/>
                  </w:rPr>
                  <w:t>S</w:t>
                </w:r>
                <w:r w:rsidRPr="007A0ACF">
                  <w:rPr>
                    <w:b/>
                    <w:sz w:val="28"/>
                  </w:rPr>
                  <w:t xml:space="preserve"> PHARMACIE</w:t>
                </w:r>
                <w:r w:rsidR="009921B9">
                  <w:rPr>
                    <w:b/>
                    <w:sz w:val="28"/>
                  </w:rPr>
                  <w:t xml:space="preserve"> &amp; EOH</w:t>
                </w:r>
              </w:p>
            </w:txbxContent>
          </v:textbox>
        </v:shape>
      </w:pict>
    </w:r>
    <w:r w:rsidR="007A0ACF">
      <w:rPr>
        <w:noProof/>
      </w:rPr>
      <w:drawing>
        <wp:inline distT="0" distB="0" distL="0" distR="0">
          <wp:extent cx="1127052" cy="841266"/>
          <wp:effectExtent l="0" t="0" r="0" b="0"/>
          <wp:docPr id="3" name="Image 3" descr="\\Datan1-chcn\pharmacie\MODELES DIVERS  LETTRE FAX FORMULAIRES\Logo CH Rives de Seine (quadri - basse défin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n1-chcn\pharmacie\MODELES DIVERS  LETTRE FAX FORMULAIRES\Logo CH Rives de Seine (quadri - basse définiti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27279" cy="84143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57F99"/>
    <w:multiLevelType w:val="hybridMultilevel"/>
    <w:tmpl w:val="A2C87286"/>
    <w:lvl w:ilvl="0" w:tplc="4B381C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useFELayout/>
  </w:compat>
  <w:rsids>
    <w:rsidRoot w:val="00D67B41"/>
    <w:rsid w:val="00017129"/>
    <w:rsid w:val="001C2AD4"/>
    <w:rsid w:val="00204C7C"/>
    <w:rsid w:val="002C3EFB"/>
    <w:rsid w:val="0030696E"/>
    <w:rsid w:val="003A42B8"/>
    <w:rsid w:val="003A673A"/>
    <w:rsid w:val="003F5D6E"/>
    <w:rsid w:val="00452715"/>
    <w:rsid w:val="004D3C88"/>
    <w:rsid w:val="00531215"/>
    <w:rsid w:val="00566065"/>
    <w:rsid w:val="005E3D19"/>
    <w:rsid w:val="006120C7"/>
    <w:rsid w:val="00680352"/>
    <w:rsid w:val="00712105"/>
    <w:rsid w:val="007533DE"/>
    <w:rsid w:val="007A0ACF"/>
    <w:rsid w:val="007E236B"/>
    <w:rsid w:val="007F12D6"/>
    <w:rsid w:val="00852614"/>
    <w:rsid w:val="008B120A"/>
    <w:rsid w:val="008F73E2"/>
    <w:rsid w:val="00957EA7"/>
    <w:rsid w:val="009921B9"/>
    <w:rsid w:val="009F01A8"/>
    <w:rsid w:val="00AE6D99"/>
    <w:rsid w:val="00B6156E"/>
    <w:rsid w:val="00B900D3"/>
    <w:rsid w:val="00BD3B55"/>
    <w:rsid w:val="00BE2994"/>
    <w:rsid w:val="00C01AB4"/>
    <w:rsid w:val="00C272CD"/>
    <w:rsid w:val="00C6109B"/>
    <w:rsid w:val="00D223F2"/>
    <w:rsid w:val="00D67B41"/>
    <w:rsid w:val="00DE0664"/>
    <w:rsid w:val="00E5700E"/>
    <w:rsid w:val="00F05C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7B41"/>
    <w:pPr>
      <w:ind w:left="720"/>
      <w:contextualSpacing/>
    </w:pPr>
  </w:style>
  <w:style w:type="paragraph" w:styleId="En-tte">
    <w:name w:val="header"/>
    <w:basedOn w:val="Normal"/>
    <w:link w:val="En-tteCar"/>
    <w:uiPriority w:val="99"/>
    <w:unhideWhenUsed/>
    <w:rsid w:val="007A0ACF"/>
    <w:pPr>
      <w:tabs>
        <w:tab w:val="center" w:pos="4536"/>
        <w:tab w:val="right" w:pos="9072"/>
      </w:tabs>
      <w:spacing w:after="0" w:line="240" w:lineRule="auto"/>
    </w:pPr>
  </w:style>
  <w:style w:type="character" w:customStyle="1" w:styleId="En-tteCar">
    <w:name w:val="En-tête Car"/>
    <w:basedOn w:val="Policepardfaut"/>
    <w:link w:val="En-tte"/>
    <w:uiPriority w:val="99"/>
    <w:rsid w:val="007A0ACF"/>
  </w:style>
  <w:style w:type="paragraph" w:styleId="Pieddepage">
    <w:name w:val="footer"/>
    <w:basedOn w:val="Normal"/>
    <w:link w:val="PieddepageCar"/>
    <w:uiPriority w:val="99"/>
    <w:unhideWhenUsed/>
    <w:rsid w:val="007A0A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ACF"/>
  </w:style>
  <w:style w:type="paragraph" w:styleId="Textedebulles">
    <w:name w:val="Balloon Text"/>
    <w:basedOn w:val="Normal"/>
    <w:link w:val="TextedebullesCar"/>
    <w:uiPriority w:val="99"/>
    <w:semiHidden/>
    <w:unhideWhenUsed/>
    <w:rsid w:val="007A0A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ACF"/>
    <w:rPr>
      <w:rFonts w:ascii="Tahoma" w:hAnsi="Tahoma" w:cs="Tahoma"/>
      <w:sz w:val="16"/>
      <w:szCs w:val="16"/>
    </w:rPr>
  </w:style>
  <w:style w:type="character" w:styleId="Lienhypertexte">
    <w:name w:val="Hyperlink"/>
    <w:basedOn w:val="Policepardfaut"/>
    <w:uiPriority w:val="99"/>
    <w:unhideWhenUsed/>
    <w:rsid w:val="007533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princeloge@ch-rivesdeseine.fr" TargetMode="External"/><Relationship Id="rId3" Type="http://schemas.openxmlformats.org/officeDocument/2006/relationships/settings" Target="settings.xml"/><Relationship Id="rId7" Type="http://schemas.openxmlformats.org/officeDocument/2006/relationships/hyperlink" Target="mailto:slepoole@ch-rivesdese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4138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2</cp:revision>
  <cp:lastPrinted>2019-01-11T14:33:00Z</cp:lastPrinted>
  <dcterms:created xsi:type="dcterms:W3CDTF">2021-03-09T15:50:00Z</dcterms:created>
  <dcterms:modified xsi:type="dcterms:W3CDTF">2021-03-09T15:50:00Z</dcterms:modified>
</cp:coreProperties>
</file>