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3249" w:rsidRPr="00533249" w:rsidRDefault="00533249" w:rsidP="00533249">
      <w:pPr>
        <w:spacing w:after="0" w:line="240" w:lineRule="auto"/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  <w:t>POSTE PROPOSÉ</w:t>
      </w:r>
    </w:p>
    <w:p w:rsidR="00533249" w:rsidRPr="00533249" w:rsidRDefault="00533249" w:rsidP="00533249">
      <w:pPr>
        <w:spacing w:after="0" w:line="240" w:lineRule="auto"/>
        <w:rPr>
          <w:rFonts w:ascii="Arial" w:eastAsia="Times New Roman" w:hAnsi="Arial" w:cs="Arial"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PHARMACIEN HOSPITALIER / PHARMACIENNE HOSPITALIERE</w:t>
      </w:r>
    </w:p>
    <w:p w:rsidR="00533249" w:rsidRDefault="00533249" w:rsidP="00533249">
      <w:pPr>
        <w:spacing w:after="0" w:line="240" w:lineRule="auto"/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</w:pPr>
    </w:p>
    <w:p w:rsidR="00533249" w:rsidRPr="00533249" w:rsidRDefault="00533249" w:rsidP="00533249">
      <w:pPr>
        <w:spacing w:after="0" w:line="240" w:lineRule="auto"/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</w:pPr>
      <w:bookmarkStart w:id="0" w:name="_GoBack"/>
      <w:bookmarkEnd w:id="0"/>
      <w:r w:rsidRPr="00533249"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  <w:t>DESCRIPTIF</w:t>
      </w:r>
    </w:p>
    <w:p w:rsidR="00533249" w:rsidRPr="00533249" w:rsidRDefault="00533249" w:rsidP="00533249">
      <w:pPr>
        <w:spacing w:after="0" w:line="240" w:lineRule="auto"/>
        <w:rPr>
          <w:rFonts w:ascii="Arial" w:eastAsia="Times New Roman" w:hAnsi="Arial" w:cs="Arial"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POSTE PHARMACIEN HOSPITALIER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Hôpital de Proximité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Sainte Foy la Grande (33) limitrophe (24) et (47)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Service Pharmacie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DISPONIBLE A PARTIR DU 2 NOVEMBRE 2023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Ce poste est ouvert aux PH déjà en poste (mutation) ou aux assistants et pharmaciens contractuels. Poste à temps plein (voire 80%)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PRESENTATION DE LA PUI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Notre équipe est composée comme suit: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Effectif : 1.8 ETP Pharmaciens, 4 PPH (dont une dédiée à l'administratif), 1 magasinier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Nos missions :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· Médicament : pharmacie clinique, rétrocession, Préparation des doses à administrer pour les EPHAD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 xml:space="preserve">. Dispositifs médicaux standards et </w:t>
      </w:r>
      <w:proofErr w:type="spellStart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restérilisables</w:t>
      </w:r>
      <w:proofErr w:type="spellEnd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: dispensation pour les urgences et les consultations avancées (d'ophtalmologie, dermatologie, de dentaire ...</w:t>
      </w:r>
      <w:proofErr w:type="spellStart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etc</w:t>
      </w:r>
      <w:proofErr w:type="spellEnd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)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 xml:space="preserve">Pharmacie en pleine dynamique avec projets en cours : dématérialisation des achats </w:t>
      </w:r>
      <w:proofErr w:type="spellStart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cPAGE</w:t>
      </w:r>
      <w:proofErr w:type="spellEnd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, de l'approvisionnement HOSPITALIS,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Déploiement de la revue de prescription chez la personne âgée en EPHAD avec le médecin coordonnateur, PDA de l'USLD en cours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Réalisation de la conciliation médicamenteuse informatisée en médecine et SSR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 xml:space="preserve">Missions transversales et polyvalentes du fait du statut d'hôpital de proximité: référents antibiotiques, CREX, </w:t>
      </w:r>
      <w:proofErr w:type="spellStart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CoGRAS</w:t>
      </w:r>
      <w:proofErr w:type="spellEnd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MISSIONS PRINCIPALES DU POSTE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Chacun des pharmaciens est responsable de plusieurs activités et est référent pour la conciliation ou sur la médecine ou SSR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Le poste pourra être aménagé en fonction des compétences :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· Pharmacie clinique : analyse pharmaceutique, conciliation médicamenteuse, promotion du bon usage du médicament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· Dispensation : Rétrocessions, suivi des molécules et ATB onéreux, gestion de la PDA en EPHAD et USLD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 xml:space="preserve">· Achat/Approvisionnement : gestion des stocks, contrôle des commandes 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lastRenderedPageBreak/>
        <w:t>(suivi litiges), quantification des marchés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Autres :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· Participation à la démarche qualité et gestion des risques (CREX, Audit, EPP, Certification avril 2023 "qualité des soins confirmée", Inspection pharmacie 2025)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 xml:space="preserve">· Participation aux commissions de </w:t>
      </w:r>
      <w:proofErr w:type="spellStart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létablissement</w:t>
      </w:r>
      <w:proofErr w:type="spellEnd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 xml:space="preserve"> (CLUD, COGR, CLIN...)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INFORMATIONS COMPLEMENTAIRES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· Horaires d'ouverture de la PUI: du lundi au vendredi 8h30/17h (pas d'astreinte). Rétrocessions 9h-12h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· Logiciels utilisés : M-PHARMACIE® (</w:t>
      </w:r>
      <w:proofErr w:type="spellStart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Crossway</w:t>
      </w:r>
      <w:proofErr w:type="spellEnd"/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), NETSOINS® , PHARMA® , HERMES, e-EPICURE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&gt;&gt;&gt; Hébergement possible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· Pour plus d'informations, vous pouvez contacter le Dr Béatrice ARNAL: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05 57 41 96 58 / beatrice.arnal@ch-stefoy.fr</w:t>
      </w:r>
    </w:p>
    <w:p w:rsidR="00533249" w:rsidRPr="00533249" w:rsidRDefault="00533249" w:rsidP="00533249">
      <w:pPr>
        <w:spacing w:after="0" w:line="240" w:lineRule="auto"/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  <w:t>PERSONNE À CONTACTER</w:t>
      </w:r>
    </w:p>
    <w:p w:rsidR="00533249" w:rsidRPr="00533249" w:rsidRDefault="00533249" w:rsidP="00533249">
      <w:pPr>
        <w:spacing w:after="0" w:line="240" w:lineRule="auto"/>
        <w:rPr>
          <w:rFonts w:ascii="Arial" w:eastAsia="Times New Roman" w:hAnsi="Arial" w:cs="Arial"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LABROUQUAIRE Romain</w:t>
      </w:r>
    </w:p>
    <w:p w:rsidR="00533249" w:rsidRPr="00533249" w:rsidRDefault="00533249" w:rsidP="00533249">
      <w:pPr>
        <w:spacing w:after="0" w:line="240" w:lineRule="auto"/>
        <w:rPr>
          <w:rFonts w:ascii="Arial" w:eastAsia="Times New Roman" w:hAnsi="Arial" w:cs="Arial"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Monsieur Romain LABROUQUAIRE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Directeur délégué du Centre Hospitalier de Sainte Foy la Grande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Avenue Charrier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33220 SAINTE FOY LA GRANDE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05.57.41.96.96</w:t>
      </w:r>
    </w:p>
    <w:p w:rsidR="00533249" w:rsidRPr="00533249" w:rsidRDefault="00533249" w:rsidP="00533249">
      <w:pPr>
        <w:spacing w:after="100" w:afterAutospacing="1" w:line="240" w:lineRule="auto"/>
        <w:rPr>
          <w:rFonts w:ascii="Arial" w:eastAsia="Times New Roman" w:hAnsi="Arial" w:cs="Arial"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 0557419650</w:t>
      </w:r>
    </w:p>
    <w:p w:rsidR="00533249" w:rsidRPr="00533249" w:rsidRDefault="00533249" w:rsidP="00533249">
      <w:pPr>
        <w:spacing w:after="100" w:afterAutospacing="1" w:line="240" w:lineRule="auto"/>
        <w:rPr>
          <w:rFonts w:ascii="Arial" w:eastAsia="Times New Roman" w:hAnsi="Arial" w:cs="Arial"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 </w:t>
      </w:r>
      <w:hyperlink r:id="rId4" w:history="1">
        <w:r w:rsidRPr="00533249">
          <w:rPr>
            <w:rFonts w:ascii="Arial" w:eastAsia="Times New Roman" w:hAnsi="Arial" w:cs="Arial"/>
            <w:color w:val="0B5A9D"/>
            <w:sz w:val="27"/>
            <w:szCs w:val="27"/>
            <w:u w:val="single"/>
            <w:lang w:eastAsia="fr-FR"/>
          </w:rPr>
          <w:t>secretariat.direction@ch-stefoy.fr</w:t>
        </w:r>
      </w:hyperlink>
    </w:p>
    <w:p w:rsidR="00533249" w:rsidRPr="00533249" w:rsidRDefault="00533249" w:rsidP="00533249">
      <w:pPr>
        <w:spacing w:after="0" w:line="240" w:lineRule="auto"/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b/>
          <w:bCs/>
          <w:caps/>
          <w:color w:val="2E4150"/>
          <w:sz w:val="27"/>
          <w:szCs w:val="27"/>
          <w:lang w:eastAsia="fr-FR"/>
        </w:rPr>
        <w:t>ETABLISSEMENT</w:t>
      </w:r>
    </w:p>
    <w:p w:rsidR="00533249" w:rsidRPr="00533249" w:rsidRDefault="00533249" w:rsidP="00533249">
      <w:pPr>
        <w:spacing w:after="100" w:afterAutospacing="1" w:line="240" w:lineRule="auto"/>
        <w:rPr>
          <w:rFonts w:ascii="Arial" w:eastAsia="Times New Roman" w:hAnsi="Arial" w:cs="Arial"/>
          <w:color w:val="2E4150"/>
          <w:sz w:val="27"/>
          <w:szCs w:val="27"/>
          <w:lang w:eastAsia="fr-FR"/>
        </w:rPr>
      </w:pP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t>Centre hospitalier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Avenue Charrier BP 10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  <w:t>33220 Sainte-Foy-la-Grande</w:t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r w:rsidRPr="00533249">
        <w:rPr>
          <w:rFonts w:ascii="Arial" w:eastAsia="Times New Roman" w:hAnsi="Arial" w:cs="Arial"/>
          <w:color w:val="2E4150"/>
          <w:sz w:val="27"/>
          <w:szCs w:val="27"/>
          <w:lang w:eastAsia="fr-FR"/>
        </w:rPr>
        <w:br/>
      </w:r>
      <w:hyperlink r:id="rId5" w:tgtFrame="_blank" w:history="1">
        <w:r w:rsidRPr="00533249">
          <w:rPr>
            <w:rFonts w:ascii="Arial" w:eastAsia="Times New Roman" w:hAnsi="Arial" w:cs="Arial"/>
            <w:color w:val="0B5A9D"/>
            <w:sz w:val="27"/>
            <w:szCs w:val="27"/>
            <w:u w:val="single"/>
            <w:lang w:eastAsia="fr-FR"/>
          </w:rPr>
          <w:t>Voir la fiche de l’établissement</w:t>
        </w:r>
      </w:hyperlink>
    </w:p>
    <w:p w:rsidR="00FE5582" w:rsidRDefault="00FE5582"/>
    <w:sectPr w:rsidR="00FE55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249"/>
    <w:rsid w:val="00533249"/>
    <w:rsid w:val="00FE5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B7465"/>
  <w15:chartTrackingRefBased/>
  <w15:docId w15:val="{26C32FCD-EC99-42D0-9D47-8999EF259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99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08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01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01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60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53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86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91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27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00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2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35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tablissements.fhf.fr/annuaire/hopital-site.php?id=4561&amp;item=etablissement" TargetMode="External"/><Relationship Id="rId4" Type="http://schemas.openxmlformats.org/officeDocument/2006/relationships/hyperlink" Target="mailto:secretariat.direction@ch-stefoy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ARNAL Béatrice</dc:creator>
  <cp:keywords/>
  <dc:description/>
  <cp:lastModifiedBy>ARNAL Béatrice</cp:lastModifiedBy>
  <cp:revision>1</cp:revision>
  <dcterms:created xsi:type="dcterms:W3CDTF">2023-09-08T09:54:00Z</dcterms:created>
  <dcterms:modified xsi:type="dcterms:W3CDTF">2023-09-08T09:55:00Z</dcterms:modified>
</cp:coreProperties>
</file>