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865D" w14:textId="72CA93E4" w:rsidR="00AC56F5" w:rsidRPr="00AC56F5" w:rsidRDefault="00AC56F5" w:rsidP="00AC56F5">
      <w:pPr>
        <w:spacing w:after="0"/>
        <w:jc w:val="center"/>
        <w:rPr>
          <w:rFonts w:ascii="Calibri" w:hAnsi="Calibri" w:cs="Calibri"/>
          <w:b/>
          <w:bCs/>
          <w:color w:val="388600"/>
          <w:u w:val="single"/>
        </w:rPr>
      </w:pPr>
      <w:r w:rsidRPr="00AC56F5">
        <w:rPr>
          <w:rFonts w:ascii="Calibri" w:hAnsi="Calibri" w:cs="Calibri"/>
          <w:b/>
          <w:bCs/>
          <w:color w:val="388600"/>
          <w:u w:val="single"/>
        </w:rPr>
        <w:t>RECRUTEMENT – PHARMACIEN HOSPITALIER (H/F) aux Centres hospitalier d’Albert et de Corbie</w:t>
      </w:r>
    </w:p>
    <w:p w14:paraId="72677898" w14:textId="55D1298D" w:rsidR="00AC56F5" w:rsidRPr="00AC56F5" w:rsidRDefault="00AC56F5" w:rsidP="00AC56F5">
      <w:pPr>
        <w:spacing w:after="0"/>
        <w:rPr>
          <w:rFonts w:ascii="Calibri" w:hAnsi="Calibri" w:cs="Calibri"/>
        </w:rPr>
      </w:pPr>
      <w:r w:rsidRPr="00AC56F5">
        <w:rPr>
          <w:rFonts w:ascii="Calibri" w:hAnsi="Calibri" w:cs="Calibri"/>
        </w:rPr>
        <w:t>Afin de compléter son équipe, la direction commune des Centres Hospitaliers d’Albert et de Corbie (représentant près de 700 lits et places) recherche un 4ᵉ pharmacien hospitalier pour rejoindre les Pharmacies à Usage Interne (PUI) de chaque site.</w:t>
      </w:r>
    </w:p>
    <w:p w14:paraId="068A651F" w14:textId="162B0D04" w:rsidR="00AC56F5" w:rsidRPr="00AC56F5" w:rsidRDefault="00AC56F5" w:rsidP="00AC56F5">
      <w:pPr>
        <w:spacing w:after="0"/>
        <w:rPr>
          <w:rFonts w:ascii="Calibri" w:hAnsi="Calibri" w:cs="Calibri"/>
          <w:b/>
          <w:bCs/>
        </w:rPr>
      </w:pPr>
      <w:r w:rsidRPr="00AC56F5">
        <w:rPr>
          <w:rFonts w:ascii="Calibri" w:hAnsi="Calibri" w:cs="Calibri"/>
          <w:b/>
          <w:bCs/>
          <w:noProof/>
        </w:rPr>
        <w:drawing>
          <wp:inline distT="0" distB="0" distL="0" distR="0" wp14:anchorId="0C9EFFF0" wp14:editId="66789488">
            <wp:extent cx="204717" cy="204717"/>
            <wp:effectExtent l="0" t="0" r="5080" b="5080"/>
            <wp:docPr id="788176817" name="Graphique 1" descr="Ouvertu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76817" name="Graphique 788176817" descr="Ouverture contour"/>
                    <pic:cNvPicPr/>
                  </pic:nvPicPr>
                  <pic:blipFill>
                    <a:blip r:embed="rId5">
                      <a:extLst>
                        <a:ext uri="{96DAC541-7B7A-43D3-8B79-37D633B846F1}">
                          <asvg:svgBlip xmlns:asvg="http://schemas.microsoft.com/office/drawing/2016/SVG/main" r:embed="rId6"/>
                        </a:ext>
                      </a:extLst>
                    </a:blip>
                    <a:stretch>
                      <a:fillRect/>
                    </a:stretch>
                  </pic:blipFill>
                  <pic:spPr>
                    <a:xfrm>
                      <a:off x="0" y="0"/>
                      <a:ext cx="206053" cy="206053"/>
                    </a:xfrm>
                    <a:prstGeom prst="rect">
                      <a:avLst/>
                    </a:prstGeom>
                  </pic:spPr>
                </pic:pic>
              </a:graphicData>
            </a:graphic>
          </wp:inline>
        </w:drawing>
      </w:r>
      <w:r w:rsidRPr="00AC56F5">
        <w:rPr>
          <w:rFonts w:ascii="Calibri" w:hAnsi="Calibri" w:cs="Calibri"/>
          <w:b/>
          <w:bCs/>
        </w:rPr>
        <w:t>Un cadre de travail agréable et accessible</w:t>
      </w:r>
    </w:p>
    <w:p w14:paraId="0655FA28" w14:textId="77777777" w:rsidR="00AC56F5" w:rsidRPr="00AC56F5" w:rsidRDefault="00AC56F5" w:rsidP="00AC56F5">
      <w:pPr>
        <w:numPr>
          <w:ilvl w:val="0"/>
          <w:numId w:val="8"/>
        </w:numPr>
        <w:spacing w:after="0"/>
        <w:rPr>
          <w:rFonts w:ascii="Calibri" w:hAnsi="Calibri" w:cs="Calibri"/>
        </w:rPr>
      </w:pPr>
      <w:r w:rsidRPr="00AC56F5">
        <w:rPr>
          <w:rFonts w:ascii="Calibri" w:hAnsi="Calibri" w:cs="Calibri"/>
        </w:rPr>
        <w:t>Deux établissements de proximité à taille humaine, situés à 20 km d’Amiens, faciles d’accès :</w:t>
      </w:r>
    </w:p>
    <w:p w14:paraId="2B6A843C" w14:textId="77777777" w:rsidR="00AC56F5" w:rsidRPr="00AC56F5" w:rsidRDefault="00AC56F5" w:rsidP="00AC56F5">
      <w:pPr>
        <w:numPr>
          <w:ilvl w:val="0"/>
          <w:numId w:val="9"/>
        </w:numPr>
        <w:spacing w:after="0"/>
        <w:rPr>
          <w:rFonts w:ascii="Calibri" w:hAnsi="Calibri" w:cs="Calibri"/>
        </w:rPr>
      </w:pPr>
      <w:r w:rsidRPr="00AC56F5">
        <w:rPr>
          <w:rFonts w:ascii="Calibri" w:hAnsi="Calibri" w:cs="Calibri"/>
        </w:rPr>
        <w:t>Voiture (parking gratuit)</w:t>
      </w:r>
    </w:p>
    <w:p w14:paraId="305FB203" w14:textId="77777777" w:rsidR="00AC56F5" w:rsidRPr="00AC56F5" w:rsidRDefault="00AC56F5" w:rsidP="00AC56F5">
      <w:pPr>
        <w:numPr>
          <w:ilvl w:val="0"/>
          <w:numId w:val="9"/>
        </w:numPr>
        <w:spacing w:after="0"/>
        <w:rPr>
          <w:rFonts w:ascii="Calibri" w:hAnsi="Calibri" w:cs="Calibri"/>
        </w:rPr>
      </w:pPr>
      <w:r w:rsidRPr="00AC56F5">
        <w:rPr>
          <w:rFonts w:ascii="Calibri" w:hAnsi="Calibri" w:cs="Calibri"/>
        </w:rPr>
        <w:t>Train (ligne SNCF Amiens–Corbie–Albert)</w:t>
      </w:r>
    </w:p>
    <w:p w14:paraId="623CEA1D" w14:textId="77777777" w:rsidR="00AC56F5" w:rsidRPr="00AC56F5" w:rsidRDefault="00AC56F5" w:rsidP="00AC56F5">
      <w:pPr>
        <w:numPr>
          <w:ilvl w:val="0"/>
          <w:numId w:val="9"/>
        </w:numPr>
        <w:spacing w:after="0"/>
        <w:rPr>
          <w:rFonts w:ascii="Calibri" w:hAnsi="Calibri" w:cs="Calibri"/>
        </w:rPr>
      </w:pPr>
      <w:r w:rsidRPr="00AC56F5">
        <w:rPr>
          <w:rFonts w:ascii="Calibri" w:hAnsi="Calibri" w:cs="Calibri"/>
        </w:rPr>
        <w:t>Vélo le long du superbe chemin de halage de la Somme </w:t>
      </w:r>
    </w:p>
    <w:p w14:paraId="55EE503F" w14:textId="6C57B8B8" w:rsidR="00AC56F5" w:rsidRPr="00AC56F5" w:rsidRDefault="00AC56F5" w:rsidP="00AC56F5">
      <w:pPr>
        <w:numPr>
          <w:ilvl w:val="0"/>
          <w:numId w:val="8"/>
        </w:numPr>
        <w:spacing w:after="0"/>
        <w:rPr>
          <w:rFonts w:ascii="Calibri" w:hAnsi="Calibri" w:cs="Calibri"/>
        </w:rPr>
      </w:pPr>
      <w:r w:rsidRPr="00AC56F5">
        <w:rPr>
          <w:rFonts w:ascii="Calibri" w:hAnsi="Calibri" w:cs="Calibri"/>
        </w:rPr>
        <w:t>Exercice varié pour les services de médecine polyvalente, SMR polyvalent, SMR cardio-vasculaire, HAD</w:t>
      </w:r>
      <w:r>
        <w:rPr>
          <w:rFonts w:ascii="Calibri" w:hAnsi="Calibri" w:cs="Calibri"/>
        </w:rPr>
        <w:t xml:space="preserve">, SMR spécialisés : </w:t>
      </w:r>
      <w:r w:rsidRPr="00AC56F5">
        <w:rPr>
          <w:rFonts w:ascii="Calibri" w:hAnsi="Calibri" w:cs="Calibri"/>
        </w:rPr>
        <w:t xml:space="preserve"> rééducation fonctionnelle adulte/enfants, Diabétologie et troubles nutritionnelles adultes/enfants ainsi qu’en établissements médico-sociaux (MAS, USLD, EHPAD)</w:t>
      </w:r>
    </w:p>
    <w:p w14:paraId="32896870" w14:textId="5DD5C2E7" w:rsidR="00AC56F5" w:rsidRPr="00AC56F5" w:rsidRDefault="00AC56F5" w:rsidP="00AC56F5">
      <w:pPr>
        <w:spacing w:after="0"/>
        <w:rPr>
          <w:rFonts w:ascii="Calibri" w:hAnsi="Calibri" w:cs="Calibri"/>
        </w:rPr>
      </w:pPr>
      <w:r w:rsidRPr="00AC56F5">
        <w:rPr>
          <w:rFonts w:ascii="Calibri" w:hAnsi="Calibri" w:cs="Calibri"/>
          <w:b/>
          <w:bCs/>
          <w:noProof/>
        </w:rPr>
        <w:drawing>
          <wp:inline distT="0" distB="0" distL="0" distR="0" wp14:anchorId="6CA30E14" wp14:editId="2BF5DFDA">
            <wp:extent cx="293048" cy="293048"/>
            <wp:effectExtent l="0" t="0" r="0" b="0"/>
            <wp:docPr id="1599315559" name="Graphique 3" descr="Fusé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15559" name="Graphique 1599315559" descr="Fusée contour"/>
                    <pic:cNvPicPr/>
                  </pic:nvPicPr>
                  <pic:blipFill>
                    <a:blip r:embed="rId7">
                      <a:extLst>
                        <a:ext uri="{96DAC541-7B7A-43D3-8B79-37D633B846F1}">
                          <asvg:svgBlip xmlns:asvg="http://schemas.microsoft.com/office/drawing/2016/SVG/main" r:embed="rId8"/>
                        </a:ext>
                      </a:extLst>
                    </a:blip>
                    <a:stretch>
                      <a:fillRect/>
                    </a:stretch>
                  </pic:blipFill>
                  <pic:spPr>
                    <a:xfrm>
                      <a:off x="0" y="0"/>
                      <a:ext cx="301312" cy="301312"/>
                    </a:xfrm>
                    <a:prstGeom prst="rect">
                      <a:avLst/>
                    </a:prstGeom>
                  </pic:spPr>
                </pic:pic>
              </a:graphicData>
            </a:graphic>
          </wp:inline>
        </w:drawing>
      </w:r>
      <w:r w:rsidRPr="00AC56F5">
        <w:rPr>
          <w:rFonts w:ascii="Calibri" w:hAnsi="Calibri" w:cs="Calibri"/>
          <w:b/>
          <w:bCs/>
        </w:rPr>
        <w:t>Une pharmacie hospitalière dynamique et innovante</w:t>
      </w:r>
      <w:r w:rsidRPr="00AC56F5">
        <w:rPr>
          <w:rFonts w:ascii="Calibri" w:hAnsi="Calibri" w:cs="Calibri"/>
        </w:rPr>
        <w:t> : Nos équipes sont fortement investies en :</w:t>
      </w:r>
    </w:p>
    <w:p w14:paraId="5C786B93" w14:textId="77777777" w:rsidR="00AC56F5" w:rsidRPr="00AC56F5" w:rsidRDefault="00AC56F5" w:rsidP="00AC56F5">
      <w:pPr>
        <w:numPr>
          <w:ilvl w:val="0"/>
          <w:numId w:val="10"/>
        </w:numPr>
        <w:spacing w:after="0"/>
        <w:rPr>
          <w:rFonts w:ascii="Calibri" w:hAnsi="Calibri" w:cs="Calibri"/>
        </w:rPr>
      </w:pPr>
      <w:r w:rsidRPr="00AC56F5">
        <w:rPr>
          <w:rFonts w:ascii="Calibri" w:hAnsi="Calibri" w:cs="Calibri"/>
        </w:rPr>
        <w:t>Pharmacie clinique (conciliation, ETP, entretiens pharmaceutiques),</w:t>
      </w:r>
    </w:p>
    <w:p w14:paraId="12C3CCE8" w14:textId="77777777" w:rsidR="00AC56F5" w:rsidRPr="00AC56F5" w:rsidRDefault="00AC56F5" w:rsidP="00AC56F5">
      <w:pPr>
        <w:numPr>
          <w:ilvl w:val="0"/>
          <w:numId w:val="10"/>
        </w:numPr>
        <w:spacing w:after="0"/>
        <w:rPr>
          <w:rFonts w:ascii="Calibri" w:hAnsi="Calibri" w:cs="Calibri"/>
        </w:rPr>
      </w:pPr>
      <w:r w:rsidRPr="00AC56F5">
        <w:rPr>
          <w:rFonts w:ascii="Calibri" w:hAnsi="Calibri" w:cs="Calibri"/>
        </w:rPr>
        <w:t>Qualité et sécurité des soins (audits, vigilances, gestion des risques),</w:t>
      </w:r>
    </w:p>
    <w:p w14:paraId="7C98A656" w14:textId="77777777" w:rsidR="00AC56F5" w:rsidRPr="00AC56F5" w:rsidRDefault="00AC56F5" w:rsidP="00AC56F5">
      <w:pPr>
        <w:numPr>
          <w:ilvl w:val="0"/>
          <w:numId w:val="10"/>
        </w:numPr>
        <w:spacing w:after="0"/>
        <w:rPr>
          <w:rFonts w:ascii="Calibri" w:hAnsi="Calibri" w:cs="Calibri"/>
        </w:rPr>
      </w:pPr>
      <w:r w:rsidRPr="00AC56F5">
        <w:rPr>
          <w:rFonts w:ascii="Calibri" w:hAnsi="Calibri" w:cs="Calibri"/>
        </w:rPr>
        <w:t>Travail collaboratif étroit avec les prescripteurs et soignants</w:t>
      </w:r>
    </w:p>
    <w:p w14:paraId="07322B14" w14:textId="36820E45" w:rsidR="00AC56F5" w:rsidRPr="00AC56F5" w:rsidRDefault="00AC56F5" w:rsidP="00AC56F5">
      <w:pPr>
        <w:spacing w:after="0"/>
        <w:rPr>
          <w:rFonts w:ascii="Calibri" w:hAnsi="Calibri" w:cs="Calibri"/>
        </w:rPr>
      </w:pPr>
      <w:r>
        <w:rPr>
          <w:rFonts w:ascii="Calibri" w:hAnsi="Calibri" w:cs="Calibri"/>
          <w:noProof/>
        </w:rPr>
        <w:drawing>
          <wp:inline distT="0" distB="0" distL="0" distR="0" wp14:anchorId="366A2B08" wp14:editId="2201B411">
            <wp:extent cx="266131" cy="266131"/>
            <wp:effectExtent l="0" t="0" r="0" b="635"/>
            <wp:docPr id="1741915057" name="Graphique 4" descr="Atom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5057" name="Graphique 1741915057" descr="Atome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267588" cy="267588"/>
                    </a:xfrm>
                    <a:prstGeom prst="rect">
                      <a:avLst/>
                    </a:prstGeom>
                  </pic:spPr>
                </pic:pic>
              </a:graphicData>
            </a:graphic>
          </wp:inline>
        </w:drawing>
      </w:r>
      <w:r w:rsidRPr="00AC56F5">
        <w:rPr>
          <w:rFonts w:ascii="Calibri" w:hAnsi="Calibri" w:cs="Calibri"/>
        </w:rPr>
        <w:t xml:space="preserve">Le poste offre une </w:t>
      </w:r>
      <w:r w:rsidRPr="00AC56F5">
        <w:rPr>
          <w:rFonts w:ascii="Calibri" w:hAnsi="Calibri" w:cs="Calibri"/>
          <w:b/>
          <w:bCs/>
        </w:rPr>
        <w:t>polyvalence entre pharmacie clinique et circuit du médicament</w:t>
      </w:r>
      <w:r w:rsidRPr="00AC56F5">
        <w:rPr>
          <w:rFonts w:ascii="Calibri" w:hAnsi="Calibri" w:cs="Calibri"/>
        </w:rPr>
        <w:t>, ainsi qu’une mission spécifique à définir selon le profil du candidat.</w:t>
      </w:r>
    </w:p>
    <w:p w14:paraId="2AAB5F3B" w14:textId="77777777" w:rsidR="00AC56F5" w:rsidRPr="00AC56F5" w:rsidRDefault="00AC56F5" w:rsidP="00AC56F5">
      <w:pPr>
        <w:spacing w:after="0"/>
        <w:rPr>
          <w:rFonts w:ascii="Calibri" w:hAnsi="Calibri" w:cs="Calibri"/>
        </w:rPr>
      </w:pPr>
      <w:r w:rsidRPr="00AC56F5">
        <w:rPr>
          <w:rFonts w:ascii="Calibri" w:hAnsi="Calibri" w:cs="Calibri"/>
        </w:rPr>
        <w:t>Missions principales</w:t>
      </w:r>
    </w:p>
    <w:p w14:paraId="0B71206C"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Analyse pharmaceutique des prescriptions, conseils aux prescripteurs et aux équipes soignantes,</w:t>
      </w:r>
    </w:p>
    <w:p w14:paraId="0DF57560"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Encadrements des équipes, des étudiants</w:t>
      </w:r>
    </w:p>
    <w:p w14:paraId="1CA4A8D0"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Approvisionnement, suivi des marchés, gestion des stocks et optimisation des dépenses,</w:t>
      </w:r>
    </w:p>
    <w:p w14:paraId="73ECEB3B"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Participation active à la démarche qualité et au management de la prise en charge médicamenteuse,</w:t>
      </w:r>
    </w:p>
    <w:p w14:paraId="63093510"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Contribution aux vigilances, comités transversaux et actions de formation des professionnels,</w:t>
      </w:r>
    </w:p>
    <w:p w14:paraId="73457FC0" w14:textId="77777777" w:rsidR="00AC56F5" w:rsidRPr="00AC56F5" w:rsidRDefault="00AC56F5" w:rsidP="00AC56F5">
      <w:pPr>
        <w:numPr>
          <w:ilvl w:val="0"/>
          <w:numId w:val="11"/>
        </w:numPr>
        <w:spacing w:after="0"/>
        <w:rPr>
          <w:rFonts w:ascii="Calibri" w:hAnsi="Calibri" w:cs="Calibri"/>
        </w:rPr>
      </w:pPr>
      <w:r w:rsidRPr="00AC56F5">
        <w:rPr>
          <w:rFonts w:ascii="Calibri" w:hAnsi="Calibri" w:cs="Calibri"/>
        </w:rPr>
        <w:t>Implication dans les projets de pharmacie clinique et d’éducation thérapeutique, selon vos appétences</w:t>
      </w:r>
    </w:p>
    <w:p w14:paraId="4C42D9E4" w14:textId="73F952B3" w:rsidR="00AC56F5" w:rsidRPr="00AC56F5" w:rsidRDefault="00AC56F5" w:rsidP="00AC56F5">
      <w:pPr>
        <w:spacing w:after="0"/>
        <w:rPr>
          <w:rFonts w:ascii="Calibri" w:hAnsi="Calibri" w:cs="Calibri"/>
          <w:b/>
          <w:bCs/>
        </w:rPr>
      </w:pPr>
      <w:r w:rsidRPr="00AC56F5">
        <w:rPr>
          <w:rFonts w:ascii="Calibri" w:hAnsi="Calibri" w:cs="Calibri"/>
          <w:b/>
          <w:bCs/>
          <w:noProof/>
        </w:rPr>
        <w:drawing>
          <wp:inline distT="0" distB="0" distL="0" distR="0" wp14:anchorId="3EE694D7" wp14:editId="5E7B0879">
            <wp:extent cx="307074" cy="307074"/>
            <wp:effectExtent l="0" t="0" r="0" b="0"/>
            <wp:docPr id="1827289902" name="Graphique 5" descr="List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89902" name="Graphique 1827289902" descr="Liste contour"/>
                    <pic:cNvPicPr/>
                  </pic:nvPicPr>
                  <pic:blipFill>
                    <a:blip r:embed="rId11">
                      <a:extLst>
                        <a:ext uri="{96DAC541-7B7A-43D3-8B79-37D633B846F1}">
                          <asvg:svgBlip xmlns:asvg="http://schemas.microsoft.com/office/drawing/2016/SVG/main" r:embed="rId12"/>
                        </a:ext>
                      </a:extLst>
                    </a:blip>
                    <a:stretch>
                      <a:fillRect/>
                    </a:stretch>
                  </pic:blipFill>
                  <pic:spPr>
                    <a:xfrm>
                      <a:off x="0" y="0"/>
                      <a:ext cx="312262" cy="312262"/>
                    </a:xfrm>
                    <a:prstGeom prst="rect">
                      <a:avLst/>
                    </a:prstGeom>
                  </pic:spPr>
                </pic:pic>
              </a:graphicData>
            </a:graphic>
          </wp:inline>
        </w:drawing>
      </w:r>
      <w:r w:rsidRPr="00AC56F5">
        <w:rPr>
          <w:rFonts w:ascii="Calibri" w:hAnsi="Calibri" w:cs="Calibri"/>
          <w:b/>
          <w:bCs/>
        </w:rPr>
        <w:t>Projets en cours</w:t>
      </w:r>
    </w:p>
    <w:p w14:paraId="3BADE475" w14:textId="77777777" w:rsidR="00AC56F5" w:rsidRPr="00AC56F5" w:rsidRDefault="00AC56F5" w:rsidP="00AC56F5">
      <w:pPr>
        <w:numPr>
          <w:ilvl w:val="0"/>
          <w:numId w:val="12"/>
        </w:numPr>
        <w:spacing w:after="0"/>
        <w:rPr>
          <w:rFonts w:ascii="Calibri" w:hAnsi="Calibri" w:cs="Calibri"/>
        </w:rPr>
      </w:pPr>
      <w:r w:rsidRPr="00AC56F5">
        <w:rPr>
          <w:rFonts w:ascii="Calibri" w:hAnsi="Calibri" w:cs="Calibri"/>
        </w:rPr>
        <w:t xml:space="preserve">Changement de DPI (Osiris → </w:t>
      </w:r>
      <w:proofErr w:type="spellStart"/>
      <w:r w:rsidRPr="00AC56F5">
        <w:rPr>
          <w:rFonts w:ascii="Calibri" w:hAnsi="Calibri" w:cs="Calibri"/>
        </w:rPr>
        <w:t>DxCare</w:t>
      </w:r>
      <w:proofErr w:type="spellEnd"/>
      <w:r w:rsidRPr="00AC56F5">
        <w:rPr>
          <w:rFonts w:ascii="Calibri" w:hAnsi="Calibri" w:cs="Calibri"/>
        </w:rPr>
        <w:t>)</w:t>
      </w:r>
    </w:p>
    <w:p w14:paraId="1922342C" w14:textId="77777777" w:rsidR="00AC56F5" w:rsidRPr="00AC56F5" w:rsidRDefault="00AC56F5" w:rsidP="00AC56F5">
      <w:pPr>
        <w:numPr>
          <w:ilvl w:val="0"/>
          <w:numId w:val="12"/>
        </w:numPr>
        <w:spacing w:after="0"/>
        <w:rPr>
          <w:rFonts w:ascii="Calibri" w:hAnsi="Calibri" w:cs="Calibri"/>
        </w:rPr>
      </w:pPr>
      <w:r w:rsidRPr="00AC56F5">
        <w:rPr>
          <w:rFonts w:ascii="Calibri" w:hAnsi="Calibri" w:cs="Calibri"/>
        </w:rPr>
        <w:t>Reconstruction et modernisation de la PUI de Corbie avec automatisation PDA pour les 2 établissements</w:t>
      </w:r>
    </w:p>
    <w:p w14:paraId="50384364" w14:textId="234B9BFC" w:rsidR="00AC56F5" w:rsidRPr="00AC56F5" w:rsidRDefault="00AC56F5" w:rsidP="00AC56F5">
      <w:pPr>
        <w:numPr>
          <w:ilvl w:val="0"/>
          <w:numId w:val="12"/>
        </w:numPr>
        <w:spacing w:after="0"/>
        <w:rPr>
          <w:rFonts w:ascii="Calibri" w:hAnsi="Calibri" w:cs="Calibri"/>
        </w:rPr>
      </w:pPr>
      <w:r w:rsidRPr="00AC56F5">
        <w:rPr>
          <w:rFonts w:ascii="Calibri" w:hAnsi="Calibri" w:cs="Calibri"/>
        </w:rPr>
        <w:t>Implication dans la démarche qualité de l’établissements, la formation des conseils de bon usage des produits de santé au professionnels, forte implication en pharmacie clinique avec lien pharmacien/médecin constructif</w:t>
      </w:r>
    </w:p>
    <w:p w14:paraId="197E3124" w14:textId="0E96A817" w:rsidR="00AC56F5" w:rsidRPr="00AC56F5" w:rsidRDefault="00AC56F5" w:rsidP="00AC56F5">
      <w:pPr>
        <w:spacing w:after="0"/>
        <w:rPr>
          <w:rFonts w:ascii="Calibri" w:hAnsi="Calibri" w:cs="Calibri"/>
          <w:b/>
          <w:bCs/>
        </w:rPr>
      </w:pPr>
      <w:r w:rsidRPr="00AC56F5">
        <w:rPr>
          <w:rFonts w:ascii="Calibri" w:hAnsi="Calibri" w:cs="Calibri"/>
          <w:b/>
          <w:bCs/>
          <w:noProof/>
        </w:rPr>
        <w:drawing>
          <wp:inline distT="0" distB="0" distL="0" distR="0" wp14:anchorId="44BB2930" wp14:editId="17ACDF33">
            <wp:extent cx="252484" cy="252484"/>
            <wp:effectExtent l="0" t="0" r="0" b="0"/>
            <wp:docPr id="439248371" name="Graphique 6" descr="Cadeau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48371" name="Graphique 439248371" descr="Cadeau contour"/>
                    <pic:cNvPicPr/>
                  </pic:nvPicPr>
                  <pic:blipFill>
                    <a:blip r:embed="rId13">
                      <a:extLst>
                        <a:ext uri="{96DAC541-7B7A-43D3-8B79-37D633B846F1}">
                          <asvg:svgBlip xmlns:asvg="http://schemas.microsoft.com/office/drawing/2016/SVG/main" r:embed="rId14"/>
                        </a:ext>
                      </a:extLst>
                    </a:blip>
                    <a:stretch>
                      <a:fillRect/>
                    </a:stretch>
                  </pic:blipFill>
                  <pic:spPr>
                    <a:xfrm flipH="1">
                      <a:off x="0" y="0"/>
                      <a:ext cx="256576" cy="256576"/>
                    </a:xfrm>
                    <a:prstGeom prst="rect">
                      <a:avLst/>
                    </a:prstGeom>
                  </pic:spPr>
                </pic:pic>
              </a:graphicData>
            </a:graphic>
          </wp:inline>
        </w:drawing>
      </w:r>
      <w:r w:rsidRPr="00AC56F5">
        <w:rPr>
          <w:rFonts w:ascii="Calibri" w:hAnsi="Calibri" w:cs="Calibri"/>
          <w:b/>
          <w:bCs/>
        </w:rPr>
        <w:t>Ce que nous vous offrons</w:t>
      </w:r>
    </w:p>
    <w:p w14:paraId="192FF571" w14:textId="77777777" w:rsidR="00AC56F5" w:rsidRPr="00AC56F5" w:rsidRDefault="00AC56F5" w:rsidP="00AC56F5">
      <w:pPr>
        <w:numPr>
          <w:ilvl w:val="0"/>
          <w:numId w:val="13"/>
        </w:numPr>
        <w:spacing w:after="0"/>
        <w:rPr>
          <w:rFonts w:ascii="Calibri" w:hAnsi="Calibri" w:cs="Calibri"/>
        </w:rPr>
      </w:pPr>
      <w:r w:rsidRPr="00AC56F5">
        <w:rPr>
          <w:rFonts w:ascii="Calibri" w:hAnsi="Calibri" w:cs="Calibri"/>
        </w:rPr>
        <w:t>Un environnement vert, stimulant professionnellement, en équipe, dans une ambiance conviviale</w:t>
      </w:r>
    </w:p>
    <w:p w14:paraId="5FE7AED7" w14:textId="77777777" w:rsidR="00AC56F5" w:rsidRPr="00AC56F5" w:rsidRDefault="00AC56F5" w:rsidP="00AC56F5">
      <w:pPr>
        <w:numPr>
          <w:ilvl w:val="0"/>
          <w:numId w:val="13"/>
        </w:numPr>
        <w:spacing w:after="0"/>
        <w:rPr>
          <w:rFonts w:ascii="Calibri" w:hAnsi="Calibri" w:cs="Calibri"/>
        </w:rPr>
      </w:pPr>
      <w:r w:rsidRPr="00AC56F5">
        <w:rPr>
          <w:rFonts w:ascii="Calibri" w:hAnsi="Calibri" w:cs="Calibri"/>
        </w:rPr>
        <w:t>Accès à la formation continue (congrès, DU, formations internes),</w:t>
      </w:r>
    </w:p>
    <w:p w14:paraId="562B5030" w14:textId="77777777" w:rsidR="00AC56F5" w:rsidRPr="00AC56F5" w:rsidRDefault="00AC56F5" w:rsidP="00AC56F5">
      <w:pPr>
        <w:numPr>
          <w:ilvl w:val="0"/>
          <w:numId w:val="13"/>
        </w:numPr>
        <w:spacing w:after="0"/>
        <w:rPr>
          <w:rFonts w:ascii="Calibri" w:hAnsi="Calibri" w:cs="Calibri"/>
        </w:rPr>
      </w:pPr>
      <w:r w:rsidRPr="00AC56F5">
        <w:rPr>
          <w:rFonts w:ascii="Calibri" w:hAnsi="Calibri" w:cs="Calibri"/>
        </w:rPr>
        <w:t>Exercice en jours ouvrés (lundi–vendredi),</w:t>
      </w:r>
    </w:p>
    <w:p w14:paraId="56B0125C" w14:textId="2A0346C9" w:rsidR="00AC56F5" w:rsidRPr="00AC56F5" w:rsidRDefault="00AC56F5" w:rsidP="00AC56F5">
      <w:pPr>
        <w:numPr>
          <w:ilvl w:val="0"/>
          <w:numId w:val="13"/>
        </w:numPr>
        <w:spacing w:after="0"/>
        <w:rPr>
          <w:rFonts w:ascii="Calibri" w:hAnsi="Calibri" w:cs="Calibri"/>
        </w:rPr>
      </w:pPr>
      <w:r w:rsidRPr="00AC56F5">
        <w:rPr>
          <w:rFonts w:ascii="Calibri" w:hAnsi="Calibri" w:cs="Calibri"/>
        </w:rPr>
        <w:t xml:space="preserve">Participation aux astreintes au </w:t>
      </w:r>
      <w:r w:rsidR="00495C49" w:rsidRPr="00AC56F5">
        <w:rPr>
          <w:rFonts w:ascii="Calibri" w:hAnsi="Calibri" w:cs="Calibri"/>
        </w:rPr>
        <w:t>CH</w:t>
      </w:r>
      <w:r w:rsidRPr="00AC56F5">
        <w:rPr>
          <w:rFonts w:ascii="Calibri" w:hAnsi="Calibri" w:cs="Calibri"/>
        </w:rPr>
        <w:t xml:space="preserve"> d’Albert)</w:t>
      </w:r>
    </w:p>
    <w:p w14:paraId="3BBD33DB" w14:textId="0E9FC9E2" w:rsidR="00AC56F5" w:rsidRPr="00AC56F5" w:rsidRDefault="00AC56F5" w:rsidP="00AC56F5">
      <w:pPr>
        <w:spacing w:after="0"/>
        <w:rPr>
          <w:rFonts w:ascii="Calibri" w:hAnsi="Calibri" w:cs="Calibri"/>
          <w:b/>
          <w:bCs/>
        </w:rPr>
      </w:pPr>
      <w:r w:rsidRPr="00AC56F5">
        <w:rPr>
          <w:rFonts w:ascii="Calibri" w:hAnsi="Calibri" w:cs="Calibri"/>
          <w:b/>
          <w:bCs/>
          <w:noProof/>
        </w:rPr>
        <w:drawing>
          <wp:inline distT="0" distB="0" distL="0" distR="0" wp14:anchorId="2310A411" wp14:editId="7B820D70">
            <wp:extent cx="388961" cy="388961"/>
            <wp:effectExtent l="0" t="0" r="0" b="0"/>
            <wp:docPr id="1513368748" name="Graphique 7" descr="Loup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68748" name="Graphique 1513368748" descr="Loupe contour"/>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391290" cy="391290"/>
                    </a:xfrm>
                    <a:prstGeom prst="rect">
                      <a:avLst/>
                    </a:prstGeom>
                  </pic:spPr>
                </pic:pic>
              </a:graphicData>
            </a:graphic>
          </wp:inline>
        </w:drawing>
      </w:r>
      <w:r w:rsidRPr="00AC56F5">
        <w:rPr>
          <w:rFonts w:ascii="Calibri" w:hAnsi="Calibri" w:cs="Calibri"/>
          <w:b/>
          <w:bCs/>
        </w:rPr>
        <w:t>Profil recherché</w:t>
      </w:r>
    </w:p>
    <w:p w14:paraId="647B29A1" w14:textId="77777777" w:rsidR="00AC56F5" w:rsidRPr="00AC56F5" w:rsidRDefault="00AC56F5" w:rsidP="00AC56F5">
      <w:pPr>
        <w:numPr>
          <w:ilvl w:val="0"/>
          <w:numId w:val="14"/>
        </w:numPr>
        <w:spacing w:after="0"/>
        <w:rPr>
          <w:rFonts w:ascii="Calibri" w:hAnsi="Calibri" w:cs="Calibri"/>
        </w:rPr>
      </w:pPr>
      <w:r w:rsidRPr="00AC56F5">
        <w:rPr>
          <w:rFonts w:ascii="Calibri" w:hAnsi="Calibri" w:cs="Calibri"/>
        </w:rPr>
        <w:t>Docteur en pharmacie, titulaire du DES de pharmacie hospitalière et des collectivités,</w:t>
      </w:r>
    </w:p>
    <w:p w14:paraId="63F8F3DB" w14:textId="77777777" w:rsidR="00AC56F5" w:rsidRPr="00AC56F5" w:rsidRDefault="00AC56F5" w:rsidP="00AC56F5">
      <w:pPr>
        <w:numPr>
          <w:ilvl w:val="0"/>
          <w:numId w:val="14"/>
        </w:numPr>
        <w:spacing w:after="0"/>
        <w:rPr>
          <w:rFonts w:ascii="Calibri" w:hAnsi="Calibri" w:cs="Calibri"/>
        </w:rPr>
      </w:pPr>
      <w:r w:rsidRPr="00AC56F5">
        <w:rPr>
          <w:rFonts w:ascii="Calibri" w:hAnsi="Calibri" w:cs="Calibri"/>
        </w:rPr>
        <w:t xml:space="preserve">Statut : PHC, PH, Assistant des hôpitaux </w:t>
      </w:r>
    </w:p>
    <w:p w14:paraId="60B007C0" w14:textId="77777777" w:rsidR="00AC56F5" w:rsidRPr="00AC56F5" w:rsidRDefault="00AC56F5" w:rsidP="00AC56F5">
      <w:pPr>
        <w:numPr>
          <w:ilvl w:val="0"/>
          <w:numId w:val="14"/>
        </w:numPr>
        <w:spacing w:after="0"/>
        <w:rPr>
          <w:rFonts w:ascii="Calibri" w:hAnsi="Calibri" w:cs="Calibri"/>
        </w:rPr>
      </w:pPr>
      <w:r w:rsidRPr="00AC56F5">
        <w:rPr>
          <w:rFonts w:ascii="Calibri" w:hAnsi="Calibri" w:cs="Calibri"/>
        </w:rPr>
        <w:t>Poste partagé CH Albert/CH Corbie</w:t>
      </w:r>
    </w:p>
    <w:p w14:paraId="5C263FDE" w14:textId="77777777" w:rsidR="00AC56F5" w:rsidRPr="00AC56F5" w:rsidRDefault="00AC56F5" w:rsidP="00AC56F5">
      <w:pPr>
        <w:spacing w:after="0"/>
        <w:rPr>
          <w:rFonts w:ascii="Calibri" w:hAnsi="Calibri" w:cs="Calibri"/>
        </w:rPr>
      </w:pPr>
      <w:r w:rsidRPr="00AC56F5">
        <w:rPr>
          <w:rFonts w:ascii="Calibri" w:hAnsi="Calibri" w:cs="Calibri"/>
        </w:rPr>
        <w:t xml:space="preserve">Envoyer candidature à : </w:t>
      </w:r>
    </w:p>
    <w:p w14:paraId="426D0FCD" w14:textId="77777777" w:rsidR="00AC56F5" w:rsidRPr="00AC56F5" w:rsidRDefault="00AC56F5" w:rsidP="00AC56F5">
      <w:pPr>
        <w:spacing w:after="0"/>
        <w:rPr>
          <w:rFonts w:ascii="Calibri" w:hAnsi="Calibri" w:cs="Calibri"/>
        </w:rPr>
      </w:pPr>
      <w:hyperlink r:id="rId17" w:history="1">
        <w:r w:rsidRPr="00AC56F5">
          <w:rPr>
            <w:rStyle w:val="Lienhypertexte"/>
            <w:rFonts w:ascii="Calibri" w:hAnsi="Calibri" w:cs="Calibri"/>
          </w:rPr>
          <w:t>ccastillo@ch-albert.fr</w:t>
        </w:r>
      </w:hyperlink>
      <w:r w:rsidRPr="00AC56F5">
        <w:rPr>
          <w:rFonts w:ascii="Calibri" w:hAnsi="Calibri" w:cs="Calibri"/>
        </w:rPr>
        <w:t>: Pharmacienne gérante CH Albert</w:t>
      </w:r>
    </w:p>
    <w:p w14:paraId="4B500222" w14:textId="320A08A9" w:rsidR="00AC56F5" w:rsidRPr="00AC56F5" w:rsidRDefault="00AC56F5" w:rsidP="00AC56F5">
      <w:pPr>
        <w:spacing w:after="0"/>
        <w:rPr>
          <w:rFonts w:ascii="Calibri" w:hAnsi="Calibri" w:cs="Calibri"/>
        </w:rPr>
      </w:pPr>
      <w:hyperlink r:id="rId18" w:history="1">
        <w:r w:rsidRPr="00AC56F5">
          <w:rPr>
            <w:rStyle w:val="Lienhypertexte"/>
            <w:rFonts w:ascii="Calibri" w:hAnsi="Calibri" w:cs="Calibri"/>
          </w:rPr>
          <w:t>france.dhaleine@ch-corbie.fr</w:t>
        </w:r>
      </w:hyperlink>
      <w:r w:rsidRPr="00AC56F5">
        <w:rPr>
          <w:rFonts w:ascii="Calibri" w:hAnsi="Calibri" w:cs="Calibri"/>
        </w:rPr>
        <w:t>: Pharmacienne gérante</w:t>
      </w:r>
      <w:r>
        <w:rPr>
          <w:rFonts w:ascii="Calibri" w:hAnsi="Calibri" w:cs="Calibri"/>
        </w:rPr>
        <w:t xml:space="preserve"> CH</w:t>
      </w:r>
      <w:r w:rsidRPr="00AC56F5">
        <w:rPr>
          <w:rFonts w:ascii="Calibri" w:hAnsi="Calibri" w:cs="Calibri"/>
        </w:rPr>
        <w:t xml:space="preserve"> </w:t>
      </w:r>
      <w:r>
        <w:rPr>
          <w:rFonts w:ascii="Calibri" w:hAnsi="Calibri" w:cs="Calibri"/>
        </w:rPr>
        <w:t>C</w:t>
      </w:r>
      <w:r w:rsidRPr="00AC56F5">
        <w:rPr>
          <w:rFonts w:ascii="Calibri" w:hAnsi="Calibri" w:cs="Calibri"/>
        </w:rPr>
        <w:t>orbie</w:t>
      </w:r>
    </w:p>
    <w:sectPr w:rsidR="00AC56F5" w:rsidRPr="00AC56F5" w:rsidSect="00AC56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05C5"/>
    <w:multiLevelType w:val="multilevel"/>
    <w:tmpl w:val="074E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201DC"/>
    <w:multiLevelType w:val="multilevel"/>
    <w:tmpl w:val="2940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04F4B"/>
    <w:multiLevelType w:val="hybridMultilevel"/>
    <w:tmpl w:val="B74A46F2"/>
    <w:lvl w:ilvl="0" w:tplc="60367BE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085D1D"/>
    <w:multiLevelType w:val="multilevel"/>
    <w:tmpl w:val="C3D6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D215B"/>
    <w:multiLevelType w:val="multilevel"/>
    <w:tmpl w:val="BBE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F2175"/>
    <w:multiLevelType w:val="multilevel"/>
    <w:tmpl w:val="9BA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17106"/>
    <w:multiLevelType w:val="multilevel"/>
    <w:tmpl w:val="9C1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166475">
    <w:abstractNumId w:val="1"/>
  </w:num>
  <w:num w:numId="2" w16cid:durableId="2000500970">
    <w:abstractNumId w:val="4"/>
  </w:num>
  <w:num w:numId="3" w16cid:durableId="1157957638">
    <w:abstractNumId w:val="0"/>
  </w:num>
  <w:num w:numId="4" w16cid:durableId="1060399629">
    <w:abstractNumId w:val="6"/>
  </w:num>
  <w:num w:numId="5" w16cid:durableId="780029659">
    <w:abstractNumId w:val="3"/>
  </w:num>
  <w:num w:numId="6" w16cid:durableId="1450122326">
    <w:abstractNumId w:val="5"/>
  </w:num>
  <w:num w:numId="7" w16cid:durableId="1189874252">
    <w:abstractNumId w:val="2"/>
  </w:num>
  <w:num w:numId="8" w16cid:durableId="1900550045">
    <w:abstractNumId w:val="1"/>
  </w:num>
  <w:num w:numId="9" w16cid:durableId="1982230213">
    <w:abstractNumId w:val="2"/>
  </w:num>
  <w:num w:numId="10" w16cid:durableId="1497963042">
    <w:abstractNumId w:val="4"/>
  </w:num>
  <w:num w:numId="11" w16cid:durableId="1704741892">
    <w:abstractNumId w:val="0"/>
  </w:num>
  <w:num w:numId="12" w16cid:durableId="1788968491">
    <w:abstractNumId w:val="6"/>
  </w:num>
  <w:num w:numId="13" w16cid:durableId="130556494">
    <w:abstractNumId w:val="3"/>
  </w:num>
  <w:num w:numId="14" w16cid:durableId="1794208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0A"/>
    <w:rsid w:val="00385BC7"/>
    <w:rsid w:val="0043211E"/>
    <w:rsid w:val="00495C49"/>
    <w:rsid w:val="00AC56F5"/>
    <w:rsid w:val="00BD0654"/>
    <w:rsid w:val="00D22B10"/>
    <w:rsid w:val="00D33630"/>
    <w:rsid w:val="00DE1C2E"/>
    <w:rsid w:val="00F37B9F"/>
    <w:rsid w:val="00F75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272F"/>
  <w15:chartTrackingRefBased/>
  <w15:docId w15:val="{8ACE4AAC-7379-47F1-937F-04682F4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57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57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57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57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57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57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57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57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57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57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57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57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57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57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57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570A"/>
    <w:rPr>
      <w:rFonts w:eastAsiaTheme="majorEastAsia" w:cstheme="majorBidi"/>
      <w:color w:val="272727" w:themeColor="text1" w:themeTint="D8"/>
    </w:rPr>
  </w:style>
  <w:style w:type="paragraph" w:styleId="Titre">
    <w:name w:val="Title"/>
    <w:basedOn w:val="Normal"/>
    <w:next w:val="Normal"/>
    <w:link w:val="TitreCar"/>
    <w:uiPriority w:val="10"/>
    <w:qFormat/>
    <w:rsid w:val="00F75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57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57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57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570A"/>
    <w:pPr>
      <w:spacing w:before="160"/>
      <w:jc w:val="center"/>
    </w:pPr>
    <w:rPr>
      <w:i/>
      <w:iCs/>
      <w:color w:val="404040" w:themeColor="text1" w:themeTint="BF"/>
    </w:rPr>
  </w:style>
  <w:style w:type="character" w:customStyle="1" w:styleId="CitationCar">
    <w:name w:val="Citation Car"/>
    <w:basedOn w:val="Policepardfaut"/>
    <w:link w:val="Citation"/>
    <w:uiPriority w:val="29"/>
    <w:rsid w:val="00F7570A"/>
    <w:rPr>
      <w:i/>
      <w:iCs/>
      <w:color w:val="404040" w:themeColor="text1" w:themeTint="BF"/>
    </w:rPr>
  </w:style>
  <w:style w:type="paragraph" w:styleId="Paragraphedeliste">
    <w:name w:val="List Paragraph"/>
    <w:basedOn w:val="Normal"/>
    <w:uiPriority w:val="34"/>
    <w:qFormat/>
    <w:rsid w:val="00F7570A"/>
    <w:pPr>
      <w:ind w:left="720"/>
      <w:contextualSpacing/>
    </w:pPr>
  </w:style>
  <w:style w:type="character" w:styleId="Accentuationintense">
    <w:name w:val="Intense Emphasis"/>
    <w:basedOn w:val="Policepardfaut"/>
    <w:uiPriority w:val="21"/>
    <w:qFormat/>
    <w:rsid w:val="00F7570A"/>
    <w:rPr>
      <w:i/>
      <w:iCs/>
      <w:color w:val="0F4761" w:themeColor="accent1" w:themeShade="BF"/>
    </w:rPr>
  </w:style>
  <w:style w:type="paragraph" w:styleId="Citationintense">
    <w:name w:val="Intense Quote"/>
    <w:basedOn w:val="Normal"/>
    <w:next w:val="Normal"/>
    <w:link w:val="CitationintenseCar"/>
    <w:uiPriority w:val="30"/>
    <w:qFormat/>
    <w:rsid w:val="00F7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570A"/>
    <w:rPr>
      <w:i/>
      <w:iCs/>
      <w:color w:val="0F4761" w:themeColor="accent1" w:themeShade="BF"/>
    </w:rPr>
  </w:style>
  <w:style w:type="character" w:styleId="Rfrenceintense">
    <w:name w:val="Intense Reference"/>
    <w:basedOn w:val="Policepardfaut"/>
    <w:uiPriority w:val="32"/>
    <w:qFormat/>
    <w:rsid w:val="00F7570A"/>
    <w:rPr>
      <w:b/>
      <w:bCs/>
      <w:smallCaps/>
      <w:color w:val="0F4761" w:themeColor="accent1" w:themeShade="BF"/>
      <w:spacing w:val="5"/>
    </w:rPr>
  </w:style>
  <w:style w:type="character" w:styleId="Lienhypertexte">
    <w:name w:val="Hyperlink"/>
    <w:basedOn w:val="Policepardfaut"/>
    <w:uiPriority w:val="99"/>
    <w:unhideWhenUsed/>
    <w:rsid w:val="00AC56F5"/>
    <w:rPr>
      <w:color w:val="467886" w:themeColor="hyperlink"/>
      <w:u w:val="single"/>
    </w:rPr>
  </w:style>
  <w:style w:type="character" w:styleId="Mentionnonrsolue">
    <w:name w:val="Unresolved Mention"/>
    <w:basedOn w:val="Policepardfaut"/>
    <w:uiPriority w:val="99"/>
    <w:semiHidden/>
    <w:unhideWhenUsed/>
    <w:rsid w:val="00AC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hyperlink" Target="mailto:france.dhaleine@ch-corbie.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hyperlink" Target="mailto:ccastillo@ch-albert.fr" TargetMode="External"/><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2483</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DHALEINE France</dc:creator>
  <cp:keywords/>
  <dc:description/>
  <cp:lastModifiedBy>DHALEINE France</cp:lastModifiedBy>
  <cp:revision>2</cp:revision>
  <dcterms:created xsi:type="dcterms:W3CDTF">2025-11-19T14:15:00Z</dcterms:created>
  <dcterms:modified xsi:type="dcterms:W3CDTF">2025-11-19T14:15:00Z</dcterms:modified>
</cp:coreProperties>
</file>