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25C" w:rsidRPr="00EA625C" w:rsidRDefault="001E082C" w:rsidP="00EA625C">
      <w:pPr>
        <w:jc w:val="center"/>
        <w:rPr>
          <w:rFonts w:ascii="Helvetica" w:hAnsi="Helvetica" w:cs="Helvetica"/>
          <w:color w:val="414042"/>
          <w:sz w:val="24"/>
          <w:szCs w:val="20"/>
          <w:u w:val="single"/>
        </w:rPr>
      </w:pPr>
      <w:r>
        <w:rPr>
          <w:rFonts w:ascii="Helvetica" w:hAnsi="Helvetica" w:cs="Helvetica"/>
          <w:color w:val="414042"/>
          <w:sz w:val="24"/>
          <w:szCs w:val="20"/>
          <w:u w:val="single"/>
        </w:rPr>
        <w:t xml:space="preserve">Offre de poste de </w:t>
      </w:r>
      <w:r w:rsidR="00EA625C" w:rsidRPr="00EA625C">
        <w:rPr>
          <w:rFonts w:ascii="Helvetica" w:hAnsi="Helvetica" w:cs="Helvetica"/>
          <w:color w:val="414042"/>
          <w:sz w:val="24"/>
          <w:szCs w:val="20"/>
          <w:u w:val="single"/>
        </w:rPr>
        <w:t xml:space="preserve">Pharmacien </w:t>
      </w:r>
      <w:r>
        <w:rPr>
          <w:rFonts w:ascii="Helvetica" w:hAnsi="Helvetica" w:cs="Helvetica"/>
          <w:color w:val="414042"/>
          <w:sz w:val="24"/>
          <w:szCs w:val="20"/>
          <w:u w:val="single"/>
        </w:rPr>
        <w:t>H</w:t>
      </w:r>
      <w:r w:rsidR="00EA625C" w:rsidRPr="00EA625C">
        <w:rPr>
          <w:rFonts w:ascii="Helvetica" w:hAnsi="Helvetica" w:cs="Helvetica"/>
          <w:color w:val="414042"/>
          <w:sz w:val="24"/>
          <w:szCs w:val="20"/>
          <w:u w:val="single"/>
        </w:rPr>
        <w:t>ospitalier</w:t>
      </w:r>
      <w:r>
        <w:rPr>
          <w:rFonts w:ascii="Helvetica" w:hAnsi="Helvetica" w:cs="Helvetica"/>
          <w:color w:val="414042"/>
          <w:sz w:val="24"/>
          <w:szCs w:val="20"/>
          <w:u w:val="single"/>
        </w:rPr>
        <w:t xml:space="preserve"> temps plein</w:t>
      </w:r>
    </w:p>
    <w:p w:rsidR="00EA625C" w:rsidRDefault="00EA625C" w:rsidP="00EA625C">
      <w:pPr>
        <w:jc w:val="both"/>
        <w:rPr>
          <w:rFonts w:ascii="Helvetica" w:hAnsi="Helvetica" w:cs="Helvetica"/>
          <w:color w:val="414042"/>
          <w:sz w:val="20"/>
          <w:szCs w:val="20"/>
        </w:rPr>
      </w:pPr>
    </w:p>
    <w:p w:rsidR="00EA625C" w:rsidRDefault="00EA625C" w:rsidP="00620C9A">
      <w:pPr>
        <w:jc w:val="both"/>
        <w:rPr>
          <w:rFonts w:ascii="Helvetica" w:hAnsi="Helvetica" w:cs="Helvetica"/>
          <w:color w:val="414042"/>
          <w:sz w:val="20"/>
          <w:szCs w:val="20"/>
        </w:rPr>
      </w:pPr>
      <w:r>
        <w:rPr>
          <w:rFonts w:ascii="Helvetica" w:hAnsi="Helvetica" w:cs="Helvetica"/>
          <w:color w:val="414042"/>
          <w:sz w:val="20"/>
          <w:szCs w:val="20"/>
        </w:rPr>
        <w:t>Le C.H. d’Ainay-le-Château (Allier -03) recrute</w:t>
      </w:r>
      <w:r w:rsidR="003755BE">
        <w:rPr>
          <w:rFonts w:ascii="Helvetica" w:hAnsi="Helvetica" w:cs="Helvetica"/>
          <w:color w:val="414042"/>
          <w:sz w:val="20"/>
          <w:szCs w:val="20"/>
        </w:rPr>
        <w:t>,</w:t>
      </w:r>
      <w:r>
        <w:rPr>
          <w:rFonts w:ascii="Helvetica" w:hAnsi="Helvetica" w:cs="Helvetica"/>
          <w:color w:val="414042"/>
          <w:sz w:val="20"/>
          <w:szCs w:val="20"/>
        </w:rPr>
        <w:t xml:space="preserve"> </w:t>
      </w:r>
      <w:r w:rsidR="003755BE">
        <w:rPr>
          <w:rFonts w:ascii="Helvetica" w:hAnsi="Helvetica" w:cs="Helvetica"/>
          <w:color w:val="414042"/>
          <w:sz w:val="20"/>
          <w:szCs w:val="20"/>
        </w:rPr>
        <w:t xml:space="preserve">à partir du </w:t>
      </w:r>
      <w:r w:rsidR="003755BE" w:rsidRPr="003755BE">
        <w:rPr>
          <w:rFonts w:ascii="Helvetica" w:hAnsi="Helvetica" w:cs="Helvetica"/>
          <w:b/>
          <w:color w:val="414042"/>
          <w:sz w:val="20"/>
          <w:szCs w:val="20"/>
        </w:rPr>
        <w:t>02/11/2020</w:t>
      </w:r>
      <w:r w:rsidR="003755BE">
        <w:rPr>
          <w:rFonts w:ascii="Helvetica" w:hAnsi="Helvetica" w:cs="Helvetica"/>
          <w:color w:val="414042"/>
          <w:sz w:val="20"/>
          <w:szCs w:val="20"/>
        </w:rPr>
        <w:t xml:space="preserve">, </w:t>
      </w:r>
      <w:r>
        <w:rPr>
          <w:rFonts w:ascii="Helvetica" w:hAnsi="Helvetica" w:cs="Helvetica"/>
          <w:color w:val="414042"/>
          <w:sz w:val="20"/>
          <w:szCs w:val="20"/>
        </w:rPr>
        <w:t xml:space="preserve">un Pharmacien </w:t>
      </w:r>
      <w:r w:rsidR="00BD22CE">
        <w:rPr>
          <w:rFonts w:ascii="Helvetica" w:hAnsi="Helvetica" w:cs="Helvetica"/>
          <w:color w:val="414042"/>
          <w:sz w:val="20"/>
          <w:szCs w:val="20"/>
        </w:rPr>
        <w:t xml:space="preserve">praticien hospitalier </w:t>
      </w:r>
      <w:r>
        <w:rPr>
          <w:rFonts w:ascii="Helvetica" w:hAnsi="Helvetica" w:cs="Helvetica"/>
          <w:color w:val="414042"/>
          <w:sz w:val="20"/>
          <w:szCs w:val="20"/>
        </w:rPr>
        <w:t xml:space="preserve">(H/F), </w:t>
      </w:r>
      <w:r w:rsidR="001E082C">
        <w:rPr>
          <w:rFonts w:ascii="Helvetica" w:hAnsi="Helvetica" w:cs="Helvetica"/>
          <w:color w:val="414042"/>
          <w:sz w:val="20"/>
          <w:szCs w:val="20"/>
        </w:rPr>
        <w:t xml:space="preserve">temps plein, </w:t>
      </w:r>
      <w:r>
        <w:rPr>
          <w:rFonts w:ascii="Helvetica" w:hAnsi="Helvetica" w:cs="Helvetica"/>
          <w:color w:val="414042"/>
          <w:sz w:val="20"/>
          <w:szCs w:val="20"/>
        </w:rPr>
        <w:t xml:space="preserve">pour exercer dans sa PUI </w:t>
      </w:r>
      <w:r w:rsidR="00F83D40">
        <w:rPr>
          <w:rFonts w:ascii="Helvetica" w:hAnsi="Helvetica" w:cs="Helvetica"/>
          <w:color w:val="414042"/>
          <w:sz w:val="20"/>
          <w:szCs w:val="20"/>
        </w:rPr>
        <w:t>équipé</w:t>
      </w:r>
      <w:r w:rsidR="00AE5495">
        <w:rPr>
          <w:rFonts w:ascii="Helvetica" w:hAnsi="Helvetica" w:cs="Helvetica"/>
          <w:color w:val="414042"/>
          <w:sz w:val="20"/>
          <w:szCs w:val="20"/>
        </w:rPr>
        <w:t>e</w:t>
      </w:r>
      <w:r>
        <w:rPr>
          <w:rFonts w:ascii="Helvetica" w:hAnsi="Helvetica" w:cs="Helvetica"/>
          <w:color w:val="414042"/>
          <w:sz w:val="20"/>
          <w:szCs w:val="20"/>
        </w:rPr>
        <w:t xml:space="preserve"> d’un automate</w:t>
      </w:r>
      <w:r w:rsidR="00F83D40">
        <w:rPr>
          <w:rFonts w:ascii="Helvetica" w:hAnsi="Helvetica" w:cs="Helvetica"/>
          <w:color w:val="414042"/>
          <w:sz w:val="20"/>
          <w:szCs w:val="20"/>
        </w:rPr>
        <w:t xml:space="preserve"> de </w:t>
      </w:r>
      <w:r w:rsidR="00F83D40" w:rsidRPr="003755BE">
        <w:rPr>
          <w:rFonts w:ascii="Helvetica" w:hAnsi="Helvetica" w:cs="Helvetica"/>
          <w:b/>
          <w:color w:val="414042"/>
          <w:sz w:val="20"/>
          <w:szCs w:val="20"/>
        </w:rPr>
        <w:t>sur</w:t>
      </w:r>
      <w:r w:rsidR="00D963FA" w:rsidRPr="003755BE">
        <w:rPr>
          <w:rFonts w:ascii="Helvetica" w:hAnsi="Helvetica" w:cs="Helvetica"/>
          <w:b/>
          <w:color w:val="414042"/>
          <w:sz w:val="20"/>
          <w:szCs w:val="20"/>
        </w:rPr>
        <w:t>-</w:t>
      </w:r>
      <w:r w:rsidR="00F83D40" w:rsidRPr="003755BE">
        <w:rPr>
          <w:rFonts w:ascii="Helvetica" w:hAnsi="Helvetica" w:cs="Helvetica"/>
          <w:b/>
          <w:color w:val="414042"/>
          <w:sz w:val="20"/>
          <w:szCs w:val="20"/>
        </w:rPr>
        <w:t>conditionnement</w:t>
      </w:r>
      <w:r w:rsidR="00620C9A">
        <w:rPr>
          <w:rFonts w:ascii="Helvetica" w:hAnsi="Helvetica" w:cs="Helvetica"/>
          <w:color w:val="414042"/>
          <w:sz w:val="20"/>
          <w:szCs w:val="20"/>
        </w:rPr>
        <w:t>.</w:t>
      </w:r>
    </w:p>
    <w:p w:rsidR="00620C9A" w:rsidRDefault="00620C9A" w:rsidP="00620C9A">
      <w:pPr>
        <w:jc w:val="both"/>
        <w:rPr>
          <w:rFonts w:ascii="Helvetica" w:hAnsi="Helvetica" w:cs="Helvetica"/>
          <w:color w:val="414042"/>
          <w:sz w:val="20"/>
          <w:szCs w:val="20"/>
        </w:rPr>
      </w:pPr>
      <w:r>
        <w:rPr>
          <w:rFonts w:ascii="Helvetica" w:hAnsi="Helvetica" w:cs="Helvetica"/>
          <w:color w:val="414042"/>
          <w:sz w:val="20"/>
          <w:szCs w:val="20"/>
        </w:rPr>
        <w:t xml:space="preserve">L’établissement est spécialisé en </w:t>
      </w:r>
      <w:r w:rsidRPr="003755BE">
        <w:rPr>
          <w:rFonts w:ascii="Helvetica" w:hAnsi="Helvetica" w:cs="Helvetica"/>
          <w:b/>
          <w:color w:val="414042"/>
          <w:sz w:val="20"/>
          <w:szCs w:val="20"/>
        </w:rPr>
        <w:t>psychiatrie</w:t>
      </w:r>
      <w:r>
        <w:rPr>
          <w:rFonts w:ascii="Helvetica" w:hAnsi="Helvetica" w:cs="Helvetica"/>
          <w:color w:val="414042"/>
          <w:sz w:val="20"/>
          <w:szCs w:val="20"/>
        </w:rPr>
        <w:t xml:space="preserve">, il propose une prise en charge en </w:t>
      </w:r>
      <w:r w:rsidRPr="003755BE">
        <w:rPr>
          <w:rFonts w:ascii="Helvetica" w:hAnsi="Helvetica" w:cs="Helvetica"/>
          <w:b/>
          <w:color w:val="414042"/>
          <w:sz w:val="20"/>
          <w:szCs w:val="20"/>
        </w:rPr>
        <w:t>Accueil Familial Thérapeutique</w:t>
      </w:r>
      <w:r>
        <w:rPr>
          <w:rFonts w:ascii="Helvetica" w:hAnsi="Helvetica" w:cs="Helvetica"/>
          <w:color w:val="414042"/>
          <w:sz w:val="20"/>
          <w:szCs w:val="20"/>
        </w:rPr>
        <w:t xml:space="preserve"> (350lits). Cette dernière favorise la réhabilitation psychosociale du patient au sein d’une famille d’accueil rémunérée par l’établissement. </w:t>
      </w:r>
    </w:p>
    <w:p w:rsidR="009E0BEF" w:rsidRDefault="009E0BEF" w:rsidP="009E0BEF">
      <w:pPr>
        <w:jc w:val="both"/>
        <w:rPr>
          <w:rFonts w:ascii="Helvetica" w:hAnsi="Helvetica" w:cs="Helvetica"/>
          <w:color w:val="414042"/>
          <w:sz w:val="20"/>
          <w:szCs w:val="20"/>
        </w:rPr>
      </w:pPr>
      <w:r>
        <w:rPr>
          <w:rFonts w:ascii="Helvetica" w:hAnsi="Helvetica" w:cs="Helvetica"/>
          <w:color w:val="414042"/>
          <w:sz w:val="20"/>
          <w:szCs w:val="20"/>
        </w:rPr>
        <w:t xml:space="preserve">Vous serez en charge des missions du </w:t>
      </w:r>
      <w:r w:rsidRPr="003755BE">
        <w:rPr>
          <w:rFonts w:ascii="Helvetica" w:hAnsi="Helvetica" w:cs="Helvetica"/>
          <w:b/>
          <w:color w:val="414042"/>
          <w:sz w:val="20"/>
          <w:szCs w:val="20"/>
        </w:rPr>
        <w:t>responsable du Système de Management de la Qualité de la Prise en Charge Médicamenteuse</w:t>
      </w:r>
      <w:r>
        <w:rPr>
          <w:rFonts w:ascii="Helvetica" w:hAnsi="Helvetica" w:cs="Helvetica"/>
          <w:color w:val="414042"/>
          <w:sz w:val="20"/>
          <w:szCs w:val="20"/>
        </w:rPr>
        <w:t xml:space="preserve"> (RSMQPECM) : </w:t>
      </w:r>
    </w:p>
    <w:p w:rsidR="009E0BEF" w:rsidRDefault="009E0BEF" w:rsidP="009E0BEF">
      <w:pPr>
        <w:jc w:val="both"/>
        <w:rPr>
          <w:rFonts w:ascii="Helvetica" w:hAnsi="Helvetica" w:cs="Helvetica"/>
          <w:color w:val="414042"/>
          <w:sz w:val="20"/>
          <w:szCs w:val="20"/>
        </w:rPr>
      </w:pPr>
      <w:r>
        <w:rPr>
          <w:rFonts w:ascii="Helvetica" w:hAnsi="Helvetica" w:cs="Helvetica"/>
          <w:color w:val="414042"/>
          <w:sz w:val="20"/>
          <w:szCs w:val="20"/>
        </w:rPr>
        <w:t>Par ex : accueil et suivi des nouveaux arrivants Accueillants Familiaux Thérapeutiques (</w:t>
      </w:r>
      <w:proofErr w:type="spellStart"/>
      <w:r>
        <w:rPr>
          <w:rFonts w:ascii="Helvetica" w:hAnsi="Helvetica" w:cs="Helvetica"/>
          <w:color w:val="414042"/>
          <w:sz w:val="20"/>
          <w:szCs w:val="20"/>
        </w:rPr>
        <w:t>AcFT</w:t>
      </w:r>
      <w:proofErr w:type="spellEnd"/>
      <w:r>
        <w:rPr>
          <w:rFonts w:ascii="Helvetica" w:hAnsi="Helvetica" w:cs="Helvetica"/>
          <w:color w:val="414042"/>
          <w:sz w:val="20"/>
          <w:szCs w:val="20"/>
        </w:rPr>
        <w:t xml:space="preserve">), suivi des fiches de bon usage et poursuite de leur rédaction, organisation des réunions PECM (Prise en charge médicamenteuse), organisation de la semaine sécurité patient, suivi de la prise en charge médicamenteuse en AFT et organisation d’ateliers à l’intention des </w:t>
      </w:r>
      <w:proofErr w:type="spellStart"/>
      <w:r>
        <w:rPr>
          <w:rFonts w:ascii="Helvetica" w:hAnsi="Helvetica" w:cs="Helvetica"/>
          <w:color w:val="414042"/>
          <w:sz w:val="20"/>
          <w:szCs w:val="20"/>
        </w:rPr>
        <w:t>AcFT</w:t>
      </w:r>
      <w:proofErr w:type="spellEnd"/>
      <w:r>
        <w:rPr>
          <w:rFonts w:ascii="Helvetica" w:hAnsi="Helvetica" w:cs="Helvetica"/>
          <w:color w:val="414042"/>
          <w:sz w:val="20"/>
          <w:szCs w:val="20"/>
        </w:rPr>
        <w:t>…</w:t>
      </w:r>
    </w:p>
    <w:p w:rsidR="007F2C51" w:rsidRDefault="00A01F4F" w:rsidP="00760B05">
      <w:pPr>
        <w:jc w:val="both"/>
        <w:rPr>
          <w:rFonts w:ascii="Helvetica" w:hAnsi="Helvetica" w:cs="Helvetica"/>
          <w:color w:val="414042"/>
          <w:sz w:val="20"/>
          <w:szCs w:val="20"/>
        </w:rPr>
      </w:pPr>
      <w:r>
        <w:rPr>
          <w:rFonts w:ascii="Helvetica" w:hAnsi="Helvetica" w:cs="Helvetica"/>
          <w:color w:val="414042"/>
          <w:sz w:val="20"/>
          <w:szCs w:val="20"/>
        </w:rPr>
        <w:t xml:space="preserve">De plus, le poste </w:t>
      </w:r>
      <w:r w:rsidR="007F2C51">
        <w:rPr>
          <w:rFonts w:ascii="Helvetica" w:hAnsi="Helvetica" w:cs="Helvetica"/>
          <w:color w:val="414042"/>
          <w:sz w:val="20"/>
          <w:szCs w:val="20"/>
        </w:rPr>
        <w:t xml:space="preserve">comprend également une mission </w:t>
      </w:r>
      <w:r w:rsidR="00620C9A">
        <w:rPr>
          <w:rFonts w:ascii="Helvetica" w:hAnsi="Helvetica" w:cs="Helvetica"/>
          <w:color w:val="414042"/>
          <w:sz w:val="20"/>
          <w:szCs w:val="20"/>
        </w:rPr>
        <w:t xml:space="preserve">de </w:t>
      </w:r>
      <w:r w:rsidR="007F2C51">
        <w:rPr>
          <w:rFonts w:ascii="Helvetica" w:hAnsi="Helvetica" w:cs="Helvetica"/>
          <w:color w:val="414042"/>
          <w:sz w:val="20"/>
          <w:szCs w:val="20"/>
        </w:rPr>
        <w:t>« </w:t>
      </w:r>
      <w:r w:rsidR="007F2C51" w:rsidRPr="003755BE">
        <w:rPr>
          <w:rFonts w:ascii="Helvetica" w:hAnsi="Helvetica" w:cs="Helvetica"/>
          <w:b/>
          <w:color w:val="414042"/>
          <w:sz w:val="20"/>
          <w:szCs w:val="20"/>
        </w:rPr>
        <w:t>format</w:t>
      </w:r>
      <w:r w:rsidR="003755BE" w:rsidRPr="003755BE">
        <w:rPr>
          <w:rFonts w:ascii="Helvetica" w:hAnsi="Helvetica" w:cs="Helvetica"/>
          <w:b/>
          <w:color w:val="414042"/>
          <w:sz w:val="20"/>
          <w:szCs w:val="20"/>
        </w:rPr>
        <w:t>ion</w:t>
      </w:r>
      <w:r w:rsidR="007F2C51">
        <w:rPr>
          <w:rFonts w:ascii="Helvetica" w:hAnsi="Helvetica" w:cs="Helvetica"/>
          <w:color w:val="414042"/>
          <w:sz w:val="20"/>
          <w:szCs w:val="20"/>
        </w:rPr>
        <w:t xml:space="preserve"> » à l’intention des soignants (infirmiers, médecins), des </w:t>
      </w:r>
      <w:proofErr w:type="spellStart"/>
      <w:r w:rsidR="007F2C51">
        <w:rPr>
          <w:rFonts w:ascii="Helvetica" w:hAnsi="Helvetica" w:cs="Helvetica"/>
          <w:color w:val="414042"/>
          <w:sz w:val="20"/>
          <w:szCs w:val="20"/>
        </w:rPr>
        <w:t>AcFT</w:t>
      </w:r>
      <w:proofErr w:type="spellEnd"/>
      <w:r w:rsidR="007F2C51">
        <w:rPr>
          <w:rFonts w:ascii="Helvetica" w:hAnsi="Helvetica" w:cs="Helvetica"/>
          <w:color w:val="414042"/>
          <w:sz w:val="20"/>
          <w:szCs w:val="20"/>
        </w:rPr>
        <w:t>, des patients ex : f</w:t>
      </w:r>
      <w:r w:rsidR="00760B05">
        <w:rPr>
          <w:rFonts w:ascii="Helvetica" w:hAnsi="Helvetica" w:cs="Helvetica"/>
          <w:color w:val="414042"/>
          <w:sz w:val="20"/>
          <w:szCs w:val="20"/>
        </w:rPr>
        <w:t>ormation erreurs médicamenteuses</w:t>
      </w:r>
      <w:r w:rsidR="007F2C51">
        <w:rPr>
          <w:rFonts w:ascii="Helvetica" w:hAnsi="Helvetica" w:cs="Helvetica"/>
          <w:color w:val="414042"/>
          <w:sz w:val="20"/>
          <w:szCs w:val="20"/>
        </w:rPr>
        <w:t xml:space="preserve">, aux bonnes pratiques de </w:t>
      </w:r>
      <w:r w:rsidR="00B31311">
        <w:rPr>
          <w:rFonts w:ascii="Helvetica" w:hAnsi="Helvetica" w:cs="Helvetica"/>
          <w:color w:val="414042"/>
          <w:sz w:val="20"/>
          <w:szCs w:val="20"/>
        </w:rPr>
        <w:t>contrôle des piluliers</w:t>
      </w:r>
      <w:r w:rsidR="007F2C51">
        <w:rPr>
          <w:rFonts w:ascii="Helvetica" w:hAnsi="Helvetica" w:cs="Helvetica"/>
          <w:color w:val="414042"/>
          <w:sz w:val="20"/>
          <w:szCs w:val="20"/>
        </w:rPr>
        <w:t>…</w:t>
      </w:r>
    </w:p>
    <w:p w:rsidR="00760B05" w:rsidRDefault="00BD22CE" w:rsidP="00760B05">
      <w:pPr>
        <w:jc w:val="both"/>
        <w:rPr>
          <w:rFonts w:ascii="Helvetica" w:hAnsi="Helvetica" w:cs="Helvetica"/>
          <w:color w:val="414042"/>
          <w:sz w:val="20"/>
          <w:szCs w:val="20"/>
        </w:rPr>
      </w:pPr>
      <w:r>
        <w:rPr>
          <w:rFonts w:ascii="Helvetica" w:hAnsi="Helvetica" w:cs="Helvetica"/>
          <w:color w:val="414042"/>
          <w:sz w:val="20"/>
          <w:szCs w:val="20"/>
        </w:rPr>
        <w:t>Vous serez également fortement impliqué</w:t>
      </w:r>
      <w:r w:rsidR="004F40FD">
        <w:rPr>
          <w:rFonts w:ascii="Helvetica" w:hAnsi="Helvetica" w:cs="Helvetica"/>
          <w:color w:val="414042"/>
          <w:sz w:val="20"/>
          <w:szCs w:val="20"/>
        </w:rPr>
        <w:t>(e)</w:t>
      </w:r>
      <w:r>
        <w:rPr>
          <w:rFonts w:ascii="Helvetica" w:hAnsi="Helvetica" w:cs="Helvetica"/>
          <w:color w:val="414042"/>
          <w:sz w:val="20"/>
          <w:szCs w:val="20"/>
        </w:rPr>
        <w:t xml:space="preserve"> dans le projet de « </w:t>
      </w:r>
      <w:r w:rsidR="00760B05" w:rsidRPr="003755BE">
        <w:rPr>
          <w:rFonts w:ascii="Helvetica" w:hAnsi="Helvetica" w:cs="Helvetica"/>
          <w:b/>
          <w:color w:val="414042"/>
          <w:sz w:val="20"/>
          <w:szCs w:val="20"/>
        </w:rPr>
        <w:t>déploiement de la préparation automatisée des piluliers</w:t>
      </w:r>
      <w:r>
        <w:rPr>
          <w:rFonts w:ascii="Helvetica" w:hAnsi="Helvetica" w:cs="Helvetica"/>
          <w:color w:val="414042"/>
          <w:sz w:val="20"/>
          <w:szCs w:val="20"/>
        </w:rPr>
        <w:t> »</w:t>
      </w:r>
      <w:r w:rsidR="00760B05">
        <w:rPr>
          <w:rFonts w:ascii="Helvetica" w:hAnsi="Helvetica" w:cs="Helvetica"/>
          <w:color w:val="414042"/>
          <w:sz w:val="20"/>
          <w:szCs w:val="20"/>
        </w:rPr>
        <w:t xml:space="preserve">, </w:t>
      </w:r>
      <w:r>
        <w:rPr>
          <w:rFonts w:ascii="Helvetica" w:hAnsi="Helvetica" w:cs="Helvetica"/>
          <w:color w:val="414042"/>
          <w:sz w:val="20"/>
          <w:szCs w:val="20"/>
        </w:rPr>
        <w:t xml:space="preserve">et dans le </w:t>
      </w:r>
      <w:r w:rsidR="00760B05">
        <w:rPr>
          <w:rFonts w:ascii="Helvetica" w:hAnsi="Helvetica" w:cs="Helvetica"/>
          <w:color w:val="414042"/>
          <w:sz w:val="20"/>
          <w:szCs w:val="20"/>
        </w:rPr>
        <w:t xml:space="preserve">suivi </w:t>
      </w:r>
      <w:r>
        <w:rPr>
          <w:rFonts w:ascii="Helvetica" w:hAnsi="Helvetica" w:cs="Helvetica"/>
          <w:color w:val="414042"/>
          <w:sz w:val="20"/>
          <w:szCs w:val="20"/>
        </w:rPr>
        <w:t xml:space="preserve">du projet et </w:t>
      </w:r>
      <w:r w:rsidR="00760B05">
        <w:rPr>
          <w:rFonts w:ascii="Helvetica" w:hAnsi="Helvetica" w:cs="Helvetica"/>
          <w:color w:val="414042"/>
          <w:sz w:val="20"/>
          <w:szCs w:val="20"/>
        </w:rPr>
        <w:t>du bon fonctionnement de cette activité</w:t>
      </w:r>
      <w:r w:rsidR="00BC5BD5">
        <w:rPr>
          <w:rFonts w:ascii="Helvetica" w:hAnsi="Helvetica" w:cs="Helvetica"/>
          <w:color w:val="414042"/>
          <w:sz w:val="20"/>
          <w:szCs w:val="20"/>
        </w:rPr>
        <w:t>.</w:t>
      </w:r>
      <w:r w:rsidR="00760B05">
        <w:rPr>
          <w:rFonts w:ascii="Helvetica" w:hAnsi="Helvetica" w:cs="Helvetica"/>
          <w:color w:val="414042"/>
          <w:sz w:val="20"/>
          <w:szCs w:val="20"/>
        </w:rPr>
        <w:t xml:space="preserve"> </w:t>
      </w:r>
    </w:p>
    <w:p w:rsidR="00BC5BD5" w:rsidRDefault="00BC5BD5" w:rsidP="00BC5BD5">
      <w:pPr>
        <w:jc w:val="both"/>
        <w:rPr>
          <w:rFonts w:ascii="Helvetica" w:hAnsi="Helvetica" w:cs="Helvetica"/>
          <w:color w:val="414042"/>
          <w:sz w:val="20"/>
          <w:szCs w:val="20"/>
        </w:rPr>
      </w:pPr>
      <w:r>
        <w:rPr>
          <w:rFonts w:ascii="Helvetica" w:hAnsi="Helvetica" w:cs="Helvetica"/>
          <w:color w:val="414042"/>
          <w:sz w:val="20"/>
          <w:szCs w:val="20"/>
        </w:rPr>
        <w:t xml:space="preserve">Le développement de la </w:t>
      </w:r>
      <w:r w:rsidRPr="003755BE">
        <w:rPr>
          <w:rFonts w:ascii="Helvetica" w:hAnsi="Helvetica" w:cs="Helvetica"/>
          <w:b/>
          <w:color w:val="414042"/>
          <w:sz w:val="20"/>
          <w:szCs w:val="20"/>
        </w:rPr>
        <w:t>pharmacie clinique</w:t>
      </w:r>
      <w:r>
        <w:rPr>
          <w:rFonts w:ascii="Helvetica" w:hAnsi="Helvetica" w:cs="Helvetica"/>
          <w:color w:val="414042"/>
          <w:sz w:val="20"/>
          <w:szCs w:val="20"/>
        </w:rPr>
        <w:t xml:space="preserve"> est également une mission importante de ce poste</w:t>
      </w:r>
      <w:r w:rsidR="00620C9A">
        <w:rPr>
          <w:rFonts w:ascii="Helvetica" w:hAnsi="Helvetica" w:cs="Helvetica"/>
          <w:color w:val="414042"/>
          <w:sz w:val="20"/>
          <w:szCs w:val="20"/>
        </w:rPr>
        <w:t xml:space="preserve"> avec la </w:t>
      </w:r>
      <w:r>
        <w:rPr>
          <w:rFonts w:ascii="Helvetica" w:hAnsi="Helvetica" w:cs="Helvetica"/>
          <w:color w:val="414042"/>
          <w:sz w:val="20"/>
          <w:szCs w:val="20"/>
        </w:rPr>
        <w:t xml:space="preserve">conciliation médicamenteuse, </w:t>
      </w:r>
      <w:r w:rsidR="00620C9A">
        <w:rPr>
          <w:rFonts w:ascii="Helvetica" w:hAnsi="Helvetica" w:cs="Helvetica"/>
          <w:color w:val="414042"/>
          <w:sz w:val="20"/>
          <w:szCs w:val="20"/>
        </w:rPr>
        <w:t>et l’</w:t>
      </w:r>
      <w:r>
        <w:rPr>
          <w:rFonts w:ascii="Helvetica" w:hAnsi="Helvetica" w:cs="Helvetica"/>
          <w:color w:val="414042"/>
          <w:sz w:val="20"/>
          <w:szCs w:val="20"/>
        </w:rPr>
        <w:t>Education Thérapeutique du Patient</w:t>
      </w:r>
      <w:r w:rsidR="00B31311">
        <w:rPr>
          <w:rFonts w:ascii="Helvetica" w:hAnsi="Helvetica" w:cs="Helvetica"/>
          <w:color w:val="414042"/>
          <w:sz w:val="20"/>
          <w:szCs w:val="20"/>
        </w:rPr>
        <w:t xml:space="preserve"> (programme sur la schizophrénie autorisé par </w:t>
      </w:r>
      <w:proofErr w:type="gramStart"/>
      <w:r w:rsidR="00B31311">
        <w:rPr>
          <w:rFonts w:ascii="Helvetica" w:hAnsi="Helvetica" w:cs="Helvetica"/>
          <w:color w:val="414042"/>
          <w:sz w:val="20"/>
          <w:szCs w:val="20"/>
        </w:rPr>
        <w:t>l’ARS)</w:t>
      </w:r>
      <w:r w:rsidR="00620C9A">
        <w:rPr>
          <w:rFonts w:ascii="Helvetica" w:hAnsi="Helvetica" w:cs="Helvetica"/>
          <w:color w:val="414042"/>
          <w:sz w:val="20"/>
          <w:szCs w:val="20"/>
        </w:rPr>
        <w:t>…</w:t>
      </w:r>
      <w:proofErr w:type="gramEnd"/>
    </w:p>
    <w:p w:rsidR="007F2C51" w:rsidRDefault="007F2C51" w:rsidP="007F2C51">
      <w:pPr>
        <w:jc w:val="both"/>
        <w:rPr>
          <w:rFonts w:ascii="Helvetica" w:hAnsi="Helvetica" w:cs="Helvetica"/>
          <w:color w:val="414042"/>
          <w:sz w:val="20"/>
          <w:szCs w:val="20"/>
        </w:rPr>
      </w:pPr>
      <w:r>
        <w:rPr>
          <w:rFonts w:ascii="Helvetica" w:hAnsi="Helvetica" w:cs="Helvetica"/>
          <w:color w:val="414042"/>
          <w:sz w:val="20"/>
          <w:szCs w:val="20"/>
        </w:rPr>
        <w:t>En tant que pharmacien hospitalier</w:t>
      </w:r>
      <w:r w:rsidR="00BD22CE">
        <w:rPr>
          <w:rFonts w:ascii="Helvetica" w:hAnsi="Helvetica" w:cs="Helvetica"/>
          <w:color w:val="414042"/>
          <w:sz w:val="20"/>
          <w:szCs w:val="20"/>
        </w:rPr>
        <w:t>,</w:t>
      </w:r>
      <w:r>
        <w:rPr>
          <w:rFonts w:ascii="Helvetica" w:hAnsi="Helvetica" w:cs="Helvetica"/>
          <w:color w:val="414042"/>
          <w:sz w:val="20"/>
          <w:szCs w:val="20"/>
        </w:rPr>
        <w:t xml:space="preserve"> vous aurez </w:t>
      </w:r>
      <w:r w:rsidR="00BD22CE">
        <w:rPr>
          <w:rFonts w:ascii="Helvetica" w:hAnsi="Helvetica" w:cs="Helvetica"/>
          <w:color w:val="414042"/>
          <w:sz w:val="20"/>
          <w:szCs w:val="20"/>
        </w:rPr>
        <w:t xml:space="preserve">également </w:t>
      </w:r>
      <w:r w:rsidR="00BC5BD5">
        <w:rPr>
          <w:rFonts w:ascii="Helvetica" w:hAnsi="Helvetica" w:cs="Helvetica"/>
          <w:color w:val="414042"/>
          <w:sz w:val="20"/>
          <w:szCs w:val="20"/>
        </w:rPr>
        <w:t>d</w:t>
      </w:r>
      <w:r w:rsidR="00620C9A">
        <w:rPr>
          <w:rFonts w:ascii="Helvetica" w:hAnsi="Helvetica" w:cs="Helvetica"/>
          <w:color w:val="414042"/>
          <w:sz w:val="20"/>
          <w:szCs w:val="20"/>
        </w:rPr>
        <w:t>iverses</w:t>
      </w:r>
      <w:r>
        <w:rPr>
          <w:rFonts w:ascii="Helvetica" w:hAnsi="Helvetica" w:cs="Helvetica"/>
          <w:color w:val="414042"/>
          <w:sz w:val="20"/>
          <w:szCs w:val="20"/>
        </w:rPr>
        <w:t xml:space="preserve"> </w:t>
      </w:r>
      <w:r w:rsidRPr="003755BE">
        <w:rPr>
          <w:rFonts w:ascii="Helvetica" w:hAnsi="Helvetica" w:cs="Helvetica"/>
          <w:b/>
          <w:color w:val="414042"/>
          <w:sz w:val="20"/>
          <w:szCs w:val="20"/>
        </w:rPr>
        <w:t xml:space="preserve">missions </w:t>
      </w:r>
      <w:r w:rsidR="00BD22CE" w:rsidRPr="003755BE">
        <w:rPr>
          <w:rFonts w:ascii="Helvetica" w:hAnsi="Helvetica" w:cs="Helvetica"/>
          <w:b/>
          <w:color w:val="414042"/>
          <w:sz w:val="20"/>
          <w:szCs w:val="20"/>
        </w:rPr>
        <w:t>quotidiennes</w:t>
      </w:r>
      <w:r w:rsidR="00BD22CE">
        <w:rPr>
          <w:rFonts w:ascii="Helvetica" w:hAnsi="Helvetica" w:cs="Helvetica"/>
          <w:color w:val="414042"/>
          <w:sz w:val="20"/>
          <w:szCs w:val="20"/>
        </w:rPr>
        <w:t xml:space="preserve"> </w:t>
      </w:r>
      <w:r>
        <w:rPr>
          <w:rFonts w:ascii="Helvetica" w:hAnsi="Helvetica" w:cs="Helvetica"/>
          <w:color w:val="414042"/>
          <w:sz w:val="20"/>
          <w:szCs w:val="20"/>
        </w:rPr>
        <w:t xml:space="preserve">: </w:t>
      </w:r>
    </w:p>
    <w:p w:rsidR="009E0BEF" w:rsidRDefault="00EA625C" w:rsidP="00AE5495">
      <w:pPr>
        <w:jc w:val="both"/>
        <w:rPr>
          <w:rFonts w:ascii="Helvetica" w:hAnsi="Helvetica" w:cs="Helvetica"/>
          <w:color w:val="414042"/>
          <w:sz w:val="20"/>
          <w:szCs w:val="20"/>
        </w:rPr>
      </w:pPr>
      <w:r>
        <w:rPr>
          <w:rFonts w:ascii="Helvetica" w:hAnsi="Helvetica" w:cs="Helvetica"/>
          <w:color w:val="414042"/>
          <w:sz w:val="20"/>
          <w:szCs w:val="20"/>
        </w:rPr>
        <w:t xml:space="preserve">- </w:t>
      </w:r>
      <w:r w:rsidR="009E0BEF">
        <w:rPr>
          <w:rFonts w:ascii="Helvetica" w:hAnsi="Helvetica" w:cs="Helvetica"/>
          <w:color w:val="414042"/>
          <w:sz w:val="20"/>
          <w:szCs w:val="20"/>
        </w:rPr>
        <w:t>A</w:t>
      </w:r>
      <w:r w:rsidR="000E7B93">
        <w:rPr>
          <w:rFonts w:ascii="Helvetica" w:hAnsi="Helvetica" w:cs="Helvetica"/>
          <w:color w:val="414042"/>
          <w:sz w:val="20"/>
          <w:szCs w:val="20"/>
        </w:rPr>
        <w:t>nalyse pharmaceutique</w:t>
      </w:r>
      <w:r w:rsidR="00D221F6">
        <w:rPr>
          <w:rFonts w:ascii="Helvetica" w:hAnsi="Helvetica" w:cs="Helvetica"/>
          <w:color w:val="414042"/>
          <w:sz w:val="20"/>
          <w:szCs w:val="20"/>
        </w:rPr>
        <w:t xml:space="preserve"> des prescriptions</w:t>
      </w:r>
      <w:r w:rsidR="00BD22CE">
        <w:rPr>
          <w:rFonts w:ascii="Helvetica" w:hAnsi="Helvetica" w:cs="Helvetica"/>
          <w:color w:val="414042"/>
          <w:sz w:val="20"/>
          <w:szCs w:val="20"/>
        </w:rPr>
        <w:t xml:space="preserve">, en lien avec le suivi de résultats biologiques </w:t>
      </w:r>
      <w:r w:rsidR="009E0BEF">
        <w:rPr>
          <w:rFonts w:ascii="Helvetica" w:hAnsi="Helvetica" w:cs="Helvetica"/>
          <w:color w:val="414042"/>
          <w:sz w:val="20"/>
          <w:szCs w:val="20"/>
        </w:rPr>
        <w:t xml:space="preserve">et participation </w:t>
      </w:r>
      <w:r w:rsidR="00620C9A">
        <w:rPr>
          <w:rFonts w:ascii="Helvetica" w:hAnsi="Helvetica" w:cs="Helvetica"/>
          <w:color w:val="414042"/>
          <w:sz w:val="20"/>
          <w:szCs w:val="20"/>
        </w:rPr>
        <w:t>à des</w:t>
      </w:r>
      <w:r w:rsidR="009E0BEF">
        <w:rPr>
          <w:rFonts w:ascii="Helvetica" w:hAnsi="Helvetica" w:cs="Helvetica"/>
          <w:color w:val="414042"/>
          <w:sz w:val="20"/>
          <w:szCs w:val="20"/>
        </w:rPr>
        <w:t xml:space="preserve"> c</w:t>
      </w:r>
      <w:r w:rsidR="00D221F6">
        <w:rPr>
          <w:rFonts w:ascii="Helvetica" w:hAnsi="Helvetica" w:cs="Helvetica"/>
          <w:color w:val="414042"/>
          <w:sz w:val="20"/>
          <w:szCs w:val="20"/>
        </w:rPr>
        <w:t>ontrôle</w:t>
      </w:r>
      <w:r w:rsidR="00BD22CE">
        <w:rPr>
          <w:rFonts w:ascii="Helvetica" w:hAnsi="Helvetica" w:cs="Helvetica"/>
          <w:color w:val="414042"/>
          <w:sz w:val="20"/>
          <w:szCs w:val="20"/>
        </w:rPr>
        <w:t>s divers relatifs aux</w:t>
      </w:r>
      <w:r w:rsidR="00D221F6">
        <w:rPr>
          <w:rFonts w:ascii="Helvetica" w:hAnsi="Helvetica" w:cs="Helvetica"/>
          <w:color w:val="414042"/>
          <w:sz w:val="20"/>
          <w:szCs w:val="20"/>
        </w:rPr>
        <w:t xml:space="preserve"> médicaments</w:t>
      </w:r>
    </w:p>
    <w:p w:rsidR="00F83D40" w:rsidRDefault="00F83D40" w:rsidP="00AE5495">
      <w:pPr>
        <w:jc w:val="both"/>
        <w:rPr>
          <w:rFonts w:ascii="Helvetica" w:hAnsi="Helvetica" w:cs="Helvetica"/>
          <w:color w:val="414042"/>
          <w:sz w:val="20"/>
          <w:szCs w:val="20"/>
        </w:rPr>
      </w:pPr>
      <w:r>
        <w:rPr>
          <w:rFonts w:ascii="Helvetica" w:hAnsi="Helvetica" w:cs="Helvetica"/>
          <w:color w:val="414042"/>
          <w:sz w:val="20"/>
          <w:szCs w:val="20"/>
        </w:rPr>
        <w:t>-</w:t>
      </w:r>
      <w:r w:rsidR="009E0BEF">
        <w:rPr>
          <w:rFonts w:ascii="Helvetica" w:hAnsi="Helvetica" w:cs="Helvetica"/>
          <w:color w:val="414042"/>
          <w:sz w:val="20"/>
          <w:szCs w:val="20"/>
        </w:rPr>
        <w:t xml:space="preserve"> Gestion de l’approvisionnement (marchés, commandes, stock)</w:t>
      </w:r>
    </w:p>
    <w:p w:rsidR="00F83D40" w:rsidRDefault="00F83D40" w:rsidP="00AE5495">
      <w:pPr>
        <w:jc w:val="both"/>
        <w:rPr>
          <w:rFonts w:ascii="Helvetica" w:hAnsi="Helvetica" w:cs="Helvetica"/>
          <w:color w:val="414042"/>
          <w:sz w:val="20"/>
          <w:szCs w:val="20"/>
        </w:rPr>
      </w:pPr>
      <w:r>
        <w:rPr>
          <w:rFonts w:ascii="Helvetica" w:hAnsi="Helvetica" w:cs="Helvetica"/>
          <w:color w:val="414042"/>
          <w:sz w:val="20"/>
          <w:szCs w:val="20"/>
        </w:rPr>
        <w:t>-</w:t>
      </w:r>
      <w:r w:rsidR="009E0BEF">
        <w:rPr>
          <w:rFonts w:ascii="Helvetica" w:hAnsi="Helvetica" w:cs="Helvetica"/>
          <w:color w:val="414042"/>
          <w:sz w:val="20"/>
          <w:szCs w:val="20"/>
        </w:rPr>
        <w:t xml:space="preserve"> </w:t>
      </w:r>
      <w:r>
        <w:rPr>
          <w:rFonts w:ascii="Helvetica" w:hAnsi="Helvetica" w:cs="Helvetica"/>
          <w:color w:val="414042"/>
          <w:sz w:val="20"/>
          <w:szCs w:val="20"/>
        </w:rPr>
        <w:t>G</w:t>
      </w:r>
      <w:r w:rsidR="009E0BEF">
        <w:rPr>
          <w:rFonts w:ascii="Helvetica" w:hAnsi="Helvetica" w:cs="Helvetica"/>
          <w:color w:val="414042"/>
          <w:sz w:val="20"/>
          <w:szCs w:val="20"/>
        </w:rPr>
        <w:t>estion</w:t>
      </w:r>
      <w:r w:rsidR="00AE5495">
        <w:rPr>
          <w:rFonts w:ascii="Helvetica" w:hAnsi="Helvetica" w:cs="Helvetica"/>
          <w:color w:val="414042"/>
          <w:sz w:val="20"/>
          <w:szCs w:val="20"/>
        </w:rPr>
        <w:t xml:space="preserve"> </w:t>
      </w:r>
      <w:r>
        <w:rPr>
          <w:rFonts w:ascii="Helvetica" w:hAnsi="Helvetica" w:cs="Helvetica"/>
          <w:color w:val="414042"/>
          <w:sz w:val="20"/>
          <w:szCs w:val="20"/>
        </w:rPr>
        <w:t xml:space="preserve">des anomalies informatiques en lien avec le service informatique, les éditeurs de logiciel et les collaborateurs de la PUI (Sérialisation, interface de mouvements…) </w:t>
      </w:r>
    </w:p>
    <w:p w:rsidR="00620C9A" w:rsidRDefault="00620C9A" w:rsidP="00620C9A">
      <w:pPr>
        <w:jc w:val="both"/>
        <w:rPr>
          <w:rFonts w:ascii="Helvetica" w:hAnsi="Helvetica" w:cs="Helvetica"/>
          <w:color w:val="414042"/>
          <w:sz w:val="20"/>
          <w:szCs w:val="20"/>
        </w:rPr>
      </w:pPr>
      <w:r>
        <w:rPr>
          <w:rFonts w:ascii="Helvetica" w:hAnsi="Helvetica" w:cs="Helvetica"/>
          <w:color w:val="414042"/>
          <w:sz w:val="20"/>
          <w:szCs w:val="20"/>
        </w:rPr>
        <w:t>- Collaboration avec les équipes soignantes sur la gestion des armoires de services de soin</w:t>
      </w:r>
      <w:r w:rsidR="00B31311">
        <w:rPr>
          <w:rFonts w:ascii="Helvetica" w:hAnsi="Helvetica" w:cs="Helvetica"/>
          <w:color w:val="414042"/>
          <w:sz w:val="20"/>
          <w:szCs w:val="20"/>
        </w:rPr>
        <w:t xml:space="preserve"> (projet d’acquisition d’armoires électroniques sécurisées)</w:t>
      </w:r>
    </w:p>
    <w:p w:rsidR="00620C9A" w:rsidRDefault="00620C9A" w:rsidP="00620C9A">
      <w:pPr>
        <w:jc w:val="both"/>
        <w:rPr>
          <w:rFonts w:ascii="Helvetica" w:hAnsi="Helvetica" w:cs="Helvetica"/>
          <w:color w:val="414042"/>
          <w:sz w:val="20"/>
          <w:szCs w:val="20"/>
        </w:rPr>
      </w:pPr>
      <w:r>
        <w:rPr>
          <w:rFonts w:ascii="Helvetica" w:hAnsi="Helvetica" w:cs="Helvetica"/>
          <w:color w:val="414042"/>
          <w:sz w:val="20"/>
          <w:szCs w:val="20"/>
        </w:rPr>
        <w:t>- Veiller à la bonne application et au respect des réglementations en vigueur pour sécuriser le circuit du médicament</w:t>
      </w:r>
    </w:p>
    <w:p w:rsidR="00620C9A" w:rsidRDefault="00620C9A" w:rsidP="00620C9A">
      <w:pPr>
        <w:jc w:val="both"/>
        <w:rPr>
          <w:rFonts w:ascii="Helvetica" w:hAnsi="Helvetica" w:cs="Helvetica"/>
          <w:color w:val="414042"/>
          <w:sz w:val="20"/>
          <w:szCs w:val="20"/>
        </w:rPr>
      </w:pPr>
      <w:r>
        <w:rPr>
          <w:rFonts w:ascii="Helvetica" w:hAnsi="Helvetica" w:cs="Helvetica"/>
          <w:color w:val="414042"/>
          <w:sz w:val="20"/>
          <w:szCs w:val="20"/>
        </w:rPr>
        <w:t xml:space="preserve">- Veiller au bon usage des médicaments et des dispositifs médicaux, </w:t>
      </w:r>
    </w:p>
    <w:p w:rsidR="00620C9A" w:rsidRDefault="00620C9A" w:rsidP="00620C9A">
      <w:pPr>
        <w:jc w:val="both"/>
        <w:rPr>
          <w:rFonts w:ascii="Helvetica" w:hAnsi="Helvetica" w:cs="Helvetica"/>
          <w:color w:val="414042"/>
          <w:sz w:val="20"/>
          <w:szCs w:val="20"/>
        </w:rPr>
      </w:pPr>
      <w:r>
        <w:rPr>
          <w:rFonts w:ascii="Helvetica" w:hAnsi="Helvetica" w:cs="Helvetica"/>
          <w:color w:val="414042"/>
          <w:sz w:val="20"/>
          <w:szCs w:val="20"/>
        </w:rPr>
        <w:t xml:space="preserve">- Conseiller et informer les prescripteurs et le personnel soignant. </w:t>
      </w:r>
    </w:p>
    <w:p w:rsidR="00F83D40" w:rsidRDefault="00F83D40" w:rsidP="00AE5495">
      <w:pPr>
        <w:jc w:val="both"/>
        <w:rPr>
          <w:rFonts w:ascii="Helvetica" w:hAnsi="Helvetica" w:cs="Helvetica"/>
          <w:color w:val="414042"/>
          <w:sz w:val="20"/>
          <w:szCs w:val="20"/>
        </w:rPr>
      </w:pPr>
      <w:r>
        <w:rPr>
          <w:rFonts w:ascii="Helvetica" w:hAnsi="Helvetica" w:cs="Helvetica"/>
          <w:color w:val="414042"/>
          <w:sz w:val="20"/>
          <w:szCs w:val="20"/>
        </w:rPr>
        <w:t>-</w:t>
      </w:r>
      <w:r w:rsidR="00620C9A">
        <w:rPr>
          <w:rFonts w:ascii="Helvetica" w:hAnsi="Helvetica" w:cs="Helvetica"/>
          <w:color w:val="414042"/>
          <w:sz w:val="20"/>
          <w:szCs w:val="20"/>
        </w:rPr>
        <w:t xml:space="preserve"> </w:t>
      </w:r>
      <w:r>
        <w:rPr>
          <w:rFonts w:ascii="Helvetica" w:hAnsi="Helvetica" w:cs="Helvetica"/>
          <w:color w:val="414042"/>
          <w:sz w:val="20"/>
          <w:szCs w:val="20"/>
        </w:rPr>
        <w:t>Suiv</w:t>
      </w:r>
      <w:r w:rsidR="009E0BEF">
        <w:rPr>
          <w:rFonts w:ascii="Helvetica" w:hAnsi="Helvetica" w:cs="Helvetica"/>
          <w:color w:val="414042"/>
          <w:sz w:val="20"/>
          <w:szCs w:val="20"/>
        </w:rPr>
        <w:t>i et évaluation d</w:t>
      </w:r>
      <w:r w:rsidR="00AE5495">
        <w:rPr>
          <w:rFonts w:ascii="Helvetica" w:hAnsi="Helvetica" w:cs="Helvetica"/>
          <w:color w:val="414042"/>
          <w:sz w:val="20"/>
          <w:szCs w:val="20"/>
        </w:rPr>
        <w:t>es indicateurs du</w:t>
      </w:r>
      <w:r>
        <w:rPr>
          <w:rFonts w:ascii="Helvetica" w:hAnsi="Helvetica" w:cs="Helvetica"/>
          <w:color w:val="414042"/>
          <w:sz w:val="20"/>
          <w:szCs w:val="20"/>
        </w:rPr>
        <w:t xml:space="preserve"> CAQES</w:t>
      </w:r>
      <w:r w:rsidR="00D37A0E">
        <w:rPr>
          <w:rFonts w:ascii="Helvetica" w:hAnsi="Helvetica" w:cs="Helvetica"/>
          <w:color w:val="414042"/>
          <w:sz w:val="20"/>
          <w:szCs w:val="20"/>
        </w:rPr>
        <w:t xml:space="preserve"> (Contrat d’Amélioration de la Qualité et de l’Efficience des Soins)</w:t>
      </w:r>
    </w:p>
    <w:p w:rsidR="008F49B8" w:rsidRDefault="00B77232" w:rsidP="00AE5495">
      <w:pPr>
        <w:jc w:val="both"/>
        <w:rPr>
          <w:rFonts w:ascii="Helvetica" w:hAnsi="Helvetica" w:cs="Helvetica"/>
          <w:color w:val="414042"/>
          <w:sz w:val="20"/>
          <w:szCs w:val="20"/>
        </w:rPr>
      </w:pPr>
      <w:r>
        <w:rPr>
          <w:rFonts w:ascii="Helvetica" w:hAnsi="Helvetica" w:cs="Helvetica"/>
          <w:color w:val="414042"/>
          <w:sz w:val="20"/>
          <w:szCs w:val="20"/>
        </w:rPr>
        <w:t>- Participer</w:t>
      </w:r>
      <w:r w:rsidR="008F49B8">
        <w:rPr>
          <w:rFonts w:ascii="Helvetica" w:hAnsi="Helvetica" w:cs="Helvetica"/>
          <w:color w:val="414042"/>
          <w:sz w:val="20"/>
          <w:szCs w:val="20"/>
        </w:rPr>
        <w:t xml:space="preserve"> </w:t>
      </w:r>
      <w:r w:rsidR="00F83D40">
        <w:rPr>
          <w:rFonts w:ascii="Helvetica" w:hAnsi="Helvetica" w:cs="Helvetica"/>
          <w:color w:val="414042"/>
          <w:sz w:val="20"/>
          <w:szCs w:val="20"/>
        </w:rPr>
        <w:t>aux différent</w:t>
      </w:r>
      <w:r w:rsidR="003D6AB1">
        <w:rPr>
          <w:rFonts w:ascii="Helvetica" w:hAnsi="Helvetica" w:cs="Helvetica"/>
          <w:color w:val="414042"/>
          <w:sz w:val="20"/>
          <w:szCs w:val="20"/>
        </w:rPr>
        <w:t>e</w:t>
      </w:r>
      <w:r w:rsidR="00F83D40">
        <w:rPr>
          <w:rFonts w:ascii="Helvetica" w:hAnsi="Helvetica" w:cs="Helvetica"/>
          <w:color w:val="414042"/>
          <w:sz w:val="20"/>
          <w:szCs w:val="20"/>
        </w:rPr>
        <w:t xml:space="preserve">s instances de l’établissement : </w:t>
      </w:r>
      <w:r w:rsidR="008F49B8">
        <w:rPr>
          <w:rFonts w:ascii="Helvetica" w:hAnsi="Helvetica" w:cs="Helvetica"/>
          <w:color w:val="414042"/>
          <w:sz w:val="20"/>
          <w:szCs w:val="20"/>
        </w:rPr>
        <w:t>C</w:t>
      </w:r>
      <w:r w:rsidR="00D37A0E">
        <w:rPr>
          <w:rFonts w:ascii="Helvetica" w:hAnsi="Helvetica" w:cs="Helvetica"/>
          <w:color w:val="414042"/>
          <w:sz w:val="20"/>
          <w:szCs w:val="20"/>
        </w:rPr>
        <w:t>ommissi</w:t>
      </w:r>
      <w:bookmarkStart w:id="0" w:name="_GoBack"/>
      <w:bookmarkEnd w:id="0"/>
      <w:r w:rsidR="00D37A0E">
        <w:rPr>
          <w:rFonts w:ascii="Helvetica" w:hAnsi="Helvetica" w:cs="Helvetica"/>
          <w:color w:val="414042"/>
          <w:sz w:val="20"/>
          <w:szCs w:val="20"/>
        </w:rPr>
        <w:t xml:space="preserve">on </w:t>
      </w:r>
      <w:r w:rsidR="008F49B8">
        <w:rPr>
          <w:rFonts w:ascii="Helvetica" w:hAnsi="Helvetica" w:cs="Helvetica"/>
          <w:color w:val="414042"/>
          <w:sz w:val="20"/>
          <w:szCs w:val="20"/>
        </w:rPr>
        <w:t>M</w:t>
      </w:r>
      <w:r w:rsidR="00D37A0E">
        <w:rPr>
          <w:rFonts w:ascii="Helvetica" w:hAnsi="Helvetica" w:cs="Helvetica"/>
          <w:color w:val="414042"/>
          <w:sz w:val="20"/>
          <w:szCs w:val="20"/>
        </w:rPr>
        <w:t>édicale d’</w:t>
      </w:r>
      <w:r w:rsidR="008F49B8">
        <w:rPr>
          <w:rFonts w:ascii="Helvetica" w:hAnsi="Helvetica" w:cs="Helvetica"/>
          <w:color w:val="414042"/>
          <w:sz w:val="20"/>
          <w:szCs w:val="20"/>
        </w:rPr>
        <w:t>E</w:t>
      </w:r>
      <w:r w:rsidR="00D37A0E">
        <w:rPr>
          <w:rFonts w:ascii="Helvetica" w:hAnsi="Helvetica" w:cs="Helvetica"/>
          <w:color w:val="414042"/>
          <w:sz w:val="20"/>
          <w:szCs w:val="20"/>
        </w:rPr>
        <w:t>tablissement</w:t>
      </w:r>
      <w:r w:rsidR="008F49B8">
        <w:rPr>
          <w:rFonts w:ascii="Helvetica" w:hAnsi="Helvetica" w:cs="Helvetica"/>
          <w:color w:val="414042"/>
          <w:sz w:val="20"/>
          <w:szCs w:val="20"/>
        </w:rPr>
        <w:t xml:space="preserve">, </w:t>
      </w:r>
      <w:r w:rsidR="00B31311">
        <w:rPr>
          <w:rFonts w:ascii="Helvetica" w:hAnsi="Helvetica" w:cs="Helvetica"/>
          <w:color w:val="414042"/>
          <w:sz w:val="20"/>
          <w:szCs w:val="20"/>
        </w:rPr>
        <w:t>Commission Chargée de la Qualité et de la Sécurité des Soins</w:t>
      </w:r>
      <w:r w:rsidR="008F49B8">
        <w:rPr>
          <w:rFonts w:ascii="Helvetica" w:hAnsi="Helvetica" w:cs="Helvetica"/>
          <w:color w:val="414042"/>
          <w:sz w:val="20"/>
          <w:szCs w:val="20"/>
        </w:rPr>
        <w:t xml:space="preserve">, </w:t>
      </w:r>
      <w:r w:rsidR="00D37A0E">
        <w:rPr>
          <w:rFonts w:ascii="Helvetica" w:hAnsi="Helvetica" w:cs="Helvetica"/>
          <w:color w:val="414042"/>
          <w:sz w:val="20"/>
          <w:szCs w:val="20"/>
        </w:rPr>
        <w:t>C</w:t>
      </w:r>
      <w:r w:rsidR="008F49B8">
        <w:rPr>
          <w:rFonts w:ascii="Helvetica" w:hAnsi="Helvetica" w:cs="Helvetica"/>
          <w:color w:val="414042"/>
          <w:sz w:val="20"/>
          <w:szCs w:val="20"/>
        </w:rPr>
        <w:t xml:space="preserve">omité </w:t>
      </w:r>
      <w:r w:rsidR="00B31311">
        <w:rPr>
          <w:rFonts w:ascii="Helvetica" w:hAnsi="Helvetica" w:cs="Helvetica"/>
          <w:color w:val="414042"/>
          <w:sz w:val="20"/>
          <w:szCs w:val="20"/>
        </w:rPr>
        <w:t>d’</w:t>
      </w:r>
      <w:r w:rsidR="008F49B8">
        <w:rPr>
          <w:rFonts w:ascii="Helvetica" w:hAnsi="Helvetica" w:cs="Helvetica"/>
          <w:color w:val="414042"/>
          <w:sz w:val="20"/>
          <w:szCs w:val="20"/>
        </w:rPr>
        <w:t>E</w:t>
      </w:r>
      <w:r w:rsidR="00B31311">
        <w:rPr>
          <w:rFonts w:ascii="Helvetica" w:hAnsi="Helvetica" w:cs="Helvetica"/>
          <w:color w:val="414042"/>
          <w:sz w:val="20"/>
          <w:szCs w:val="20"/>
        </w:rPr>
        <w:t xml:space="preserve">valuation des </w:t>
      </w:r>
      <w:r w:rsidR="008F49B8">
        <w:rPr>
          <w:rFonts w:ascii="Helvetica" w:hAnsi="Helvetica" w:cs="Helvetica"/>
          <w:color w:val="414042"/>
          <w:sz w:val="20"/>
          <w:szCs w:val="20"/>
        </w:rPr>
        <w:t>P</w:t>
      </w:r>
      <w:r w:rsidR="00B31311">
        <w:rPr>
          <w:rFonts w:ascii="Helvetica" w:hAnsi="Helvetica" w:cs="Helvetica"/>
          <w:color w:val="414042"/>
          <w:sz w:val="20"/>
          <w:szCs w:val="20"/>
        </w:rPr>
        <w:t xml:space="preserve">ratiques </w:t>
      </w:r>
      <w:r w:rsidR="008F49B8">
        <w:rPr>
          <w:rFonts w:ascii="Helvetica" w:hAnsi="Helvetica" w:cs="Helvetica"/>
          <w:color w:val="414042"/>
          <w:sz w:val="20"/>
          <w:szCs w:val="20"/>
        </w:rPr>
        <w:t>P</w:t>
      </w:r>
      <w:r w:rsidR="00B31311">
        <w:rPr>
          <w:rFonts w:ascii="Helvetica" w:hAnsi="Helvetica" w:cs="Helvetica"/>
          <w:color w:val="414042"/>
          <w:sz w:val="20"/>
          <w:szCs w:val="20"/>
        </w:rPr>
        <w:t>rofessionnelles,</w:t>
      </w:r>
      <w:r w:rsidR="008F49B8">
        <w:rPr>
          <w:rFonts w:ascii="Helvetica" w:hAnsi="Helvetica" w:cs="Helvetica"/>
          <w:color w:val="414042"/>
          <w:sz w:val="20"/>
          <w:szCs w:val="20"/>
        </w:rPr>
        <w:t xml:space="preserve"> </w:t>
      </w:r>
      <w:r>
        <w:rPr>
          <w:rFonts w:ascii="Helvetica" w:hAnsi="Helvetica" w:cs="Helvetica"/>
          <w:color w:val="414042"/>
          <w:sz w:val="20"/>
          <w:szCs w:val="20"/>
        </w:rPr>
        <w:t>Groupe Dossier patient</w:t>
      </w:r>
      <w:r w:rsidR="00F83D40">
        <w:rPr>
          <w:rFonts w:ascii="Helvetica" w:hAnsi="Helvetica" w:cs="Helvetica"/>
          <w:color w:val="414042"/>
          <w:sz w:val="20"/>
          <w:szCs w:val="20"/>
        </w:rPr>
        <w:t xml:space="preserve">, </w:t>
      </w:r>
      <w:r w:rsidR="00D37A0E">
        <w:rPr>
          <w:rFonts w:ascii="Helvetica" w:hAnsi="Helvetica" w:cs="Helvetica"/>
          <w:color w:val="414042"/>
          <w:sz w:val="20"/>
          <w:szCs w:val="20"/>
        </w:rPr>
        <w:t>G</w:t>
      </w:r>
      <w:r w:rsidR="00F83D40">
        <w:rPr>
          <w:rFonts w:ascii="Helvetica" w:hAnsi="Helvetica" w:cs="Helvetica"/>
          <w:color w:val="414042"/>
          <w:sz w:val="20"/>
          <w:szCs w:val="20"/>
        </w:rPr>
        <w:t xml:space="preserve">roupes </w:t>
      </w:r>
      <w:r w:rsidR="00D37A0E">
        <w:rPr>
          <w:rFonts w:ascii="Helvetica" w:hAnsi="Helvetica" w:cs="Helvetica"/>
          <w:color w:val="414042"/>
          <w:sz w:val="20"/>
          <w:szCs w:val="20"/>
        </w:rPr>
        <w:t>Q</w:t>
      </w:r>
      <w:r w:rsidR="00F83D40">
        <w:rPr>
          <w:rFonts w:ascii="Helvetica" w:hAnsi="Helvetica" w:cs="Helvetica"/>
          <w:color w:val="414042"/>
          <w:sz w:val="20"/>
          <w:szCs w:val="20"/>
        </w:rPr>
        <w:t>ualité</w:t>
      </w:r>
      <w:r w:rsidR="00B31311">
        <w:rPr>
          <w:rFonts w:ascii="Helvetica" w:hAnsi="Helvetica" w:cs="Helvetica"/>
          <w:color w:val="414042"/>
          <w:sz w:val="20"/>
          <w:szCs w:val="20"/>
        </w:rPr>
        <w:t xml:space="preserve"> et </w:t>
      </w:r>
      <w:r w:rsidR="00D37A0E">
        <w:rPr>
          <w:rFonts w:ascii="Helvetica" w:hAnsi="Helvetica" w:cs="Helvetica"/>
          <w:color w:val="414042"/>
          <w:sz w:val="20"/>
          <w:szCs w:val="20"/>
        </w:rPr>
        <w:t>C</w:t>
      </w:r>
      <w:r w:rsidR="00B31311">
        <w:rPr>
          <w:rFonts w:ascii="Helvetica" w:hAnsi="Helvetica" w:cs="Helvetica"/>
          <w:color w:val="414042"/>
          <w:sz w:val="20"/>
          <w:szCs w:val="20"/>
        </w:rPr>
        <w:t xml:space="preserve">ertification </w:t>
      </w:r>
      <w:r w:rsidR="00D37A0E">
        <w:rPr>
          <w:rFonts w:ascii="Helvetica" w:hAnsi="Helvetica" w:cs="Helvetica"/>
          <w:color w:val="414042"/>
          <w:sz w:val="20"/>
          <w:szCs w:val="20"/>
        </w:rPr>
        <w:t xml:space="preserve">de la </w:t>
      </w:r>
      <w:r w:rsidR="00B31311">
        <w:rPr>
          <w:rFonts w:ascii="Helvetica" w:hAnsi="Helvetica" w:cs="Helvetica"/>
          <w:color w:val="414042"/>
          <w:sz w:val="20"/>
          <w:szCs w:val="20"/>
        </w:rPr>
        <w:t>H</w:t>
      </w:r>
      <w:r w:rsidR="00D37A0E">
        <w:rPr>
          <w:rFonts w:ascii="Helvetica" w:hAnsi="Helvetica" w:cs="Helvetica"/>
          <w:color w:val="414042"/>
          <w:sz w:val="20"/>
          <w:szCs w:val="20"/>
        </w:rPr>
        <w:t xml:space="preserve">aute </w:t>
      </w:r>
      <w:r w:rsidR="00B31311">
        <w:rPr>
          <w:rFonts w:ascii="Helvetica" w:hAnsi="Helvetica" w:cs="Helvetica"/>
          <w:color w:val="414042"/>
          <w:sz w:val="20"/>
          <w:szCs w:val="20"/>
        </w:rPr>
        <w:t>A</w:t>
      </w:r>
      <w:r w:rsidR="00D37A0E">
        <w:rPr>
          <w:rFonts w:ascii="Helvetica" w:hAnsi="Helvetica" w:cs="Helvetica"/>
          <w:color w:val="414042"/>
          <w:sz w:val="20"/>
          <w:szCs w:val="20"/>
        </w:rPr>
        <w:t xml:space="preserve">utorité de </w:t>
      </w:r>
      <w:r w:rsidR="00B31311">
        <w:rPr>
          <w:rFonts w:ascii="Helvetica" w:hAnsi="Helvetica" w:cs="Helvetica"/>
          <w:color w:val="414042"/>
          <w:sz w:val="20"/>
          <w:szCs w:val="20"/>
        </w:rPr>
        <w:t>S</w:t>
      </w:r>
      <w:r w:rsidR="00D37A0E">
        <w:rPr>
          <w:rFonts w:ascii="Helvetica" w:hAnsi="Helvetica" w:cs="Helvetica"/>
          <w:color w:val="414042"/>
          <w:sz w:val="20"/>
          <w:szCs w:val="20"/>
        </w:rPr>
        <w:t>anté</w:t>
      </w:r>
      <w:r>
        <w:rPr>
          <w:rFonts w:ascii="Helvetica" w:hAnsi="Helvetica" w:cs="Helvetica"/>
          <w:color w:val="414042"/>
          <w:sz w:val="20"/>
          <w:szCs w:val="20"/>
        </w:rPr>
        <w:t>…</w:t>
      </w:r>
    </w:p>
    <w:p w:rsidR="00EA625C" w:rsidRDefault="008F49B8" w:rsidP="00AE5495">
      <w:pPr>
        <w:jc w:val="both"/>
        <w:rPr>
          <w:rFonts w:ascii="Helvetica" w:hAnsi="Helvetica" w:cs="Helvetica"/>
          <w:color w:val="414042"/>
          <w:sz w:val="20"/>
          <w:szCs w:val="20"/>
        </w:rPr>
      </w:pPr>
      <w:r>
        <w:rPr>
          <w:rFonts w:ascii="Helvetica" w:hAnsi="Helvetica" w:cs="Helvetica"/>
          <w:color w:val="414042"/>
          <w:sz w:val="20"/>
          <w:szCs w:val="20"/>
        </w:rPr>
        <w:t xml:space="preserve">- </w:t>
      </w:r>
      <w:r w:rsidR="005B0788">
        <w:rPr>
          <w:rFonts w:ascii="Helvetica" w:hAnsi="Helvetica" w:cs="Helvetica"/>
          <w:color w:val="414042"/>
          <w:sz w:val="20"/>
          <w:szCs w:val="20"/>
        </w:rPr>
        <w:t>Remplacement du pharmacien gérant pendant ses absences</w:t>
      </w:r>
    </w:p>
    <w:p w:rsidR="001E082C" w:rsidRDefault="001E082C" w:rsidP="00AE5495">
      <w:pPr>
        <w:jc w:val="both"/>
        <w:rPr>
          <w:rFonts w:ascii="Helvetica" w:hAnsi="Helvetica" w:cs="Helvetica"/>
          <w:color w:val="414042"/>
          <w:sz w:val="20"/>
          <w:szCs w:val="20"/>
        </w:rPr>
      </w:pPr>
      <w:r>
        <w:t xml:space="preserve">Le poste pourra évoluer vers </w:t>
      </w:r>
      <w:r w:rsidRPr="003755BE">
        <w:rPr>
          <w:b/>
        </w:rPr>
        <w:t>un poste de Praticien Hospitalier Temps plein</w:t>
      </w:r>
      <w:r>
        <w:t>.</w:t>
      </w:r>
    </w:p>
    <w:p w:rsidR="001E082C" w:rsidRDefault="001E082C" w:rsidP="00EA625C">
      <w:pPr>
        <w:spacing w:line="480" w:lineRule="auto"/>
        <w:jc w:val="both"/>
        <w:rPr>
          <w:rFonts w:ascii="Helvetica" w:hAnsi="Helvetica" w:cs="Helvetica"/>
          <w:color w:val="414042"/>
          <w:sz w:val="20"/>
          <w:szCs w:val="20"/>
        </w:rPr>
      </w:pPr>
    </w:p>
    <w:p w:rsidR="00EA625C" w:rsidRDefault="00EA625C" w:rsidP="00EA625C">
      <w:pPr>
        <w:spacing w:line="480" w:lineRule="auto"/>
        <w:jc w:val="both"/>
        <w:rPr>
          <w:rFonts w:ascii="Helvetica" w:hAnsi="Helvetica" w:cs="Helvetica"/>
          <w:color w:val="414042"/>
          <w:sz w:val="20"/>
          <w:szCs w:val="20"/>
        </w:rPr>
      </w:pPr>
      <w:r>
        <w:rPr>
          <w:rFonts w:ascii="Helvetica" w:hAnsi="Helvetica" w:cs="Helvetica"/>
          <w:color w:val="414042"/>
          <w:sz w:val="20"/>
          <w:szCs w:val="20"/>
        </w:rPr>
        <w:t xml:space="preserve">Docteur en Pharmacie, </w:t>
      </w:r>
      <w:r w:rsidR="00BC5BD5">
        <w:rPr>
          <w:rFonts w:ascii="Helvetica" w:hAnsi="Helvetica" w:cs="Helvetica"/>
          <w:color w:val="414042"/>
          <w:sz w:val="20"/>
          <w:szCs w:val="20"/>
        </w:rPr>
        <w:t>vous êtes :</w:t>
      </w:r>
    </w:p>
    <w:p w:rsidR="00EA625C" w:rsidRDefault="00EA625C" w:rsidP="006106D6">
      <w:pPr>
        <w:jc w:val="both"/>
        <w:rPr>
          <w:rFonts w:ascii="Helvetica" w:hAnsi="Helvetica" w:cs="Helvetica"/>
          <w:color w:val="414042"/>
          <w:sz w:val="20"/>
          <w:szCs w:val="20"/>
        </w:rPr>
      </w:pPr>
      <w:r>
        <w:rPr>
          <w:rFonts w:ascii="Helvetica" w:hAnsi="Helvetica" w:cs="Helvetica"/>
          <w:color w:val="414042"/>
          <w:sz w:val="20"/>
          <w:szCs w:val="20"/>
        </w:rPr>
        <w:t xml:space="preserve">- </w:t>
      </w:r>
      <w:r w:rsidR="00BC5BD5">
        <w:rPr>
          <w:rFonts w:ascii="Helvetica" w:hAnsi="Helvetica" w:cs="Helvetica"/>
          <w:color w:val="414042"/>
          <w:sz w:val="20"/>
          <w:szCs w:val="20"/>
        </w:rPr>
        <w:t>T</w:t>
      </w:r>
      <w:r>
        <w:rPr>
          <w:rFonts w:ascii="Helvetica" w:hAnsi="Helvetica" w:cs="Helvetica"/>
          <w:color w:val="414042"/>
          <w:sz w:val="20"/>
          <w:szCs w:val="20"/>
        </w:rPr>
        <w:t xml:space="preserve">itulaire </w:t>
      </w:r>
      <w:r w:rsidR="00F83D40">
        <w:rPr>
          <w:rFonts w:ascii="Helvetica" w:hAnsi="Helvetica" w:cs="Helvetica"/>
          <w:color w:val="414042"/>
          <w:sz w:val="20"/>
          <w:szCs w:val="20"/>
        </w:rPr>
        <w:t xml:space="preserve">du DES de Pharmacie Hospitalière et Collectivités </w:t>
      </w:r>
    </w:p>
    <w:p w:rsidR="00F83D40" w:rsidRDefault="00F83D40" w:rsidP="006106D6">
      <w:pPr>
        <w:jc w:val="both"/>
        <w:rPr>
          <w:rFonts w:ascii="Helvetica" w:hAnsi="Helvetica" w:cs="Helvetica"/>
          <w:color w:val="414042"/>
          <w:sz w:val="20"/>
          <w:szCs w:val="20"/>
        </w:rPr>
      </w:pPr>
      <w:r>
        <w:rPr>
          <w:rFonts w:ascii="Helvetica" w:hAnsi="Helvetica" w:cs="Helvetica"/>
          <w:color w:val="414042"/>
          <w:sz w:val="20"/>
          <w:szCs w:val="20"/>
        </w:rPr>
        <w:t>- Praticien Hospitalier ou sur liste d’aptitude</w:t>
      </w:r>
      <w:r w:rsidR="003D6AB1">
        <w:rPr>
          <w:rFonts w:ascii="Helvetica" w:hAnsi="Helvetica" w:cs="Helvetica"/>
          <w:color w:val="414042"/>
          <w:sz w:val="20"/>
          <w:szCs w:val="20"/>
        </w:rPr>
        <w:t xml:space="preserve"> au concours de praticien hospitalier</w:t>
      </w:r>
    </w:p>
    <w:p w:rsidR="0059053B" w:rsidRDefault="00BC5BD5" w:rsidP="006106D6">
      <w:pPr>
        <w:jc w:val="both"/>
        <w:rPr>
          <w:rFonts w:ascii="Helvetica" w:hAnsi="Helvetica" w:cs="Helvetica"/>
          <w:color w:val="414042"/>
          <w:sz w:val="20"/>
          <w:szCs w:val="20"/>
        </w:rPr>
      </w:pPr>
      <w:r>
        <w:rPr>
          <w:rFonts w:ascii="Helvetica" w:hAnsi="Helvetica" w:cs="Helvetica"/>
          <w:color w:val="414042"/>
          <w:sz w:val="20"/>
          <w:szCs w:val="20"/>
        </w:rPr>
        <w:t xml:space="preserve">A défaut, vous remplissez les conditions d'exercice au sein des pharmacies à usage intérieur (PUI) en </w:t>
      </w:r>
      <w:r w:rsidR="003D6AB1">
        <w:rPr>
          <w:rFonts w:ascii="Helvetica" w:hAnsi="Helvetica" w:cs="Helvetica"/>
          <w:color w:val="414042"/>
          <w:sz w:val="20"/>
          <w:szCs w:val="20"/>
        </w:rPr>
        <w:t>j</w:t>
      </w:r>
      <w:r w:rsidR="00EA625C">
        <w:rPr>
          <w:rFonts w:ascii="Helvetica" w:hAnsi="Helvetica" w:cs="Helvetica"/>
          <w:color w:val="414042"/>
          <w:sz w:val="20"/>
          <w:szCs w:val="20"/>
        </w:rPr>
        <w:t>ustifi</w:t>
      </w:r>
      <w:r>
        <w:rPr>
          <w:rFonts w:ascii="Helvetica" w:hAnsi="Helvetica" w:cs="Helvetica"/>
          <w:color w:val="414042"/>
          <w:sz w:val="20"/>
          <w:szCs w:val="20"/>
        </w:rPr>
        <w:t>ant</w:t>
      </w:r>
      <w:r w:rsidR="00EA625C">
        <w:rPr>
          <w:rFonts w:ascii="Helvetica" w:hAnsi="Helvetica" w:cs="Helvetica"/>
          <w:color w:val="414042"/>
          <w:sz w:val="20"/>
          <w:szCs w:val="20"/>
        </w:rPr>
        <w:t xml:space="preserve"> d'un exercice en PUI d'une durée de deux ans à temps plein sur les dix dernières années</w:t>
      </w:r>
    </w:p>
    <w:p w:rsidR="006106D6" w:rsidRDefault="006106D6" w:rsidP="00EA625C">
      <w:pPr>
        <w:spacing w:line="480" w:lineRule="auto"/>
        <w:jc w:val="both"/>
        <w:rPr>
          <w:rFonts w:ascii="Helvetica" w:hAnsi="Helvetica" w:cs="Helvetica"/>
          <w:color w:val="414042"/>
          <w:sz w:val="20"/>
          <w:szCs w:val="20"/>
        </w:rPr>
      </w:pPr>
    </w:p>
    <w:p w:rsidR="00EA625C" w:rsidRDefault="00D963FA" w:rsidP="00D963FA">
      <w:pPr>
        <w:spacing w:line="240" w:lineRule="auto"/>
        <w:jc w:val="both"/>
        <w:rPr>
          <w:rFonts w:ascii="Helvetica" w:hAnsi="Helvetica" w:cs="Helvetica"/>
          <w:color w:val="414042"/>
          <w:sz w:val="20"/>
          <w:szCs w:val="20"/>
        </w:rPr>
      </w:pPr>
      <w:r>
        <w:rPr>
          <w:rFonts w:ascii="Helvetica" w:hAnsi="Helvetica" w:cs="Helvetica"/>
          <w:color w:val="414042"/>
          <w:sz w:val="20"/>
          <w:szCs w:val="20"/>
        </w:rPr>
        <w:t>Certaines</w:t>
      </w:r>
      <w:r w:rsidR="00BC5BD5">
        <w:rPr>
          <w:rFonts w:ascii="Helvetica" w:hAnsi="Helvetica" w:cs="Helvetica"/>
          <w:color w:val="414042"/>
          <w:sz w:val="20"/>
          <w:szCs w:val="20"/>
        </w:rPr>
        <w:t xml:space="preserve"> f</w:t>
      </w:r>
      <w:r w:rsidR="006106D6">
        <w:rPr>
          <w:rFonts w:ascii="Helvetica" w:hAnsi="Helvetica" w:cs="Helvetica"/>
          <w:color w:val="414042"/>
          <w:sz w:val="20"/>
          <w:szCs w:val="20"/>
        </w:rPr>
        <w:t xml:space="preserve">ormations complémentaires </w:t>
      </w:r>
      <w:r>
        <w:rPr>
          <w:rFonts w:ascii="Helvetica" w:hAnsi="Helvetica" w:cs="Helvetica"/>
          <w:color w:val="414042"/>
          <w:sz w:val="20"/>
          <w:szCs w:val="20"/>
        </w:rPr>
        <w:t>constituent des atouts pour ce</w:t>
      </w:r>
      <w:r w:rsidR="006106D6">
        <w:rPr>
          <w:rFonts w:ascii="Helvetica" w:hAnsi="Helvetica" w:cs="Helvetica"/>
          <w:color w:val="414042"/>
          <w:sz w:val="20"/>
          <w:szCs w:val="20"/>
        </w:rPr>
        <w:t xml:space="preserve"> poste :</w:t>
      </w:r>
    </w:p>
    <w:p w:rsidR="00D963FA" w:rsidRDefault="00D963FA" w:rsidP="00D963FA">
      <w:pPr>
        <w:spacing w:line="240" w:lineRule="auto"/>
        <w:jc w:val="both"/>
        <w:rPr>
          <w:rFonts w:ascii="Helvetica" w:hAnsi="Helvetica" w:cs="Helvetica"/>
          <w:color w:val="414042"/>
          <w:sz w:val="20"/>
          <w:szCs w:val="20"/>
        </w:rPr>
      </w:pPr>
      <w:r>
        <w:rPr>
          <w:rFonts w:ascii="Helvetica" w:hAnsi="Helvetica" w:cs="Helvetica"/>
          <w:color w:val="414042"/>
          <w:sz w:val="20"/>
          <w:szCs w:val="20"/>
        </w:rPr>
        <w:t>-Formation RSMQPECM</w:t>
      </w:r>
    </w:p>
    <w:p w:rsidR="006106D6" w:rsidRDefault="006106D6" w:rsidP="00D963FA">
      <w:pPr>
        <w:spacing w:line="240" w:lineRule="auto"/>
        <w:jc w:val="both"/>
        <w:rPr>
          <w:rFonts w:ascii="Helvetica" w:hAnsi="Helvetica" w:cs="Helvetica"/>
          <w:color w:val="414042"/>
          <w:sz w:val="20"/>
          <w:szCs w:val="20"/>
        </w:rPr>
      </w:pPr>
      <w:r>
        <w:rPr>
          <w:rFonts w:ascii="Helvetica" w:hAnsi="Helvetica" w:cs="Helvetica"/>
          <w:color w:val="414042"/>
          <w:sz w:val="20"/>
          <w:szCs w:val="20"/>
        </w:rPr>
        <w:t>-Formation en qualité</w:t>
      </w:r>
    </w:p>
    <w:p w:rsidR="006106D6" w:rsidRDefault="006106D6" w:rsidP="00D963FA">
      <w:pPr>
        <w:spacing w:line="240" w:lineRule="auto"/>
        <w:jc w:val="both"/>
        <w:rPr>
          <w:rFonts w:ascii="Helvetica" w:hAnsi="Helvetica" w:cs="Helvetica"/>
          <w:color w:val="414042"/>
          <w:sz w:val="20"/>
          <w:szCs w:val="20"/>
        </w:rPr>
      </w:pPr>
      <w:r>
        <w:rPr>
          <w:rFonts w:ascii="Helvetica" w:hAnsi="Helvetica" w:cs="Helvetica"/>
          <w:color w:val="414042"/>
          <w:sz w:val="20"/>
          <w:szCs w:val="20"/>
        </w:rPr>
        <w:t>-Formation en ETP 40 heures</w:t>
      </w:r>
    </w:p>
    <w:p w:rsidR="00EA625C" w:rsidRDefault="00EA625C" w:rsidP="00EA625C">
      <w:pPr>
        <w:spacing w:line="480" w:lineRule="auto"/>
        <w:jc w:val="both"/>
      </w:pPr>
    </w:p>
    <w:sectPr w:rsidR="00EA625C" w:rsidSect="001E082C">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5C"/>
    <w:rsid w:val="000E7B93"/>
    <w:rsid w:val="001E082C"/>
    <w:rsid w:val="003755BE"/>
    <w:rsid w:val="003D6AB1"/>
    <w:rsid w:val="00481542"/>
    <w:rsid w:val="0048650F"/>
    <w:rsid w:val="004F40FD"/>
    <w:rsid w:val="00573B6D"/>
    <w:rsid w:val="0059053B"/>
    <w:rsid w:val="005B0788"/>
    <w:rsid w:val="006106D6"/>
    <w:rsid w:val="00620C9A"/>
    <w:rsid w:val="00760B05"/>
    <w:rsid w:val="007F2C51"/>
    <w:rsid w:val="008F49B8"/>
    <w:rsid w:val="0096189C"/>
    <w:rsid w:val="009E0BEF"/>
    <w:rsid w:val="00A01F4F"/>
    <w:rsid w:val="00AE5495"/>
    <w:rsid w:val="00B31311"/>
    <w:rsid w:val="00B77232"/>
    <w:rsid w:val="00BA5816"/>
    <w:rsid w:val="00BC5BD5"/>
    <w:rsid w:val="00BD22CE"/>
    <w:rsid w:val="00D221F6"/>
    <w:rsid w:val="00D37A0E"/>
    <w:rsid w:val="00D963FA"/>
    <w:rsid w:val="00DA45A8"/>
    <w:rsid w:val="00EA625C"/>
    <w:rsid w:val="00F61F32"/>
    <w:rsid w:val="00F83D40"/>
    <w:rsid w:val="00FE17E9"/>
    <w:rsid w:val="00FF15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E960"/>
  <w15:docId w15:val="{1797E6EE-E5C0-40B2-80AD-0A575571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558</Words>
  <Characters>3072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CHS Ainay le Château</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Amandine Chene</dc:creator>
  <cp:lastModifiedBy>Violaine Tramier</cp:lastModifiedBy>
  <cp:revision>11</cp:revision>
  <cp:lastPrinted>2018-07-05T07:11:00Z</cp:lastPrinted>
  <dcterms:created xsi:type="dcterms:W3CDTF">2020-09-28T11:07:00Z</dcterms:created>
  <dcterms:modified xsi:type="dcterms:W3CDTF">2020-09-30T08:00:00Z</dcterms:modified>
</cp:coreProperties>
</file>